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F6D6C" w14:textId="3B01090C" w:rsidR="0001763F" w:rsidRPr="0001763F" w:rsidRDefault="0001763F" w:rsidP="00030A29">
      <w:pPr>
        <w:pStyle w:val="p1"/>
        <w:rPr>
          <w:rFonts w:ascii="Arial" w:hAnsi="Arial" w:cs="Arial"/>
          <w:b/>
          <w:bCs/>
          <w:color w:val="0070C0"/>
          <w:sz w:val="32"/>
          <w:szCs w:val="32"/>
        </w:rPr>
      </w:pPr>
      <w:r w:rsidRPr="0001763F">
        <w:rPr>
          <w:rFonts w:ascii="Arial" w:hAnsi="Arial" w:cs="Arial"/>
          <w:b/>
          <w:bCs/>
          <w:color w:val="0070C0"/>
          <w:sz w:val="32"/>
          <w:szCs w:val="32"/>
        </w:rPr>
        <w:t xml:space="preserve">BENEFIZKONZERT </w:t>
      </w:r>
    </w:p>
    <w:p w14:paraId="6704BD4A" w14:textId="5528F481" w:rsidR="0001763F" w:rsidRPr="0001763F" w:rsidRDefault="0001763F" w:rsidP="00030A29">
      <w:pPr>
        <w:pStyle w:val="p1"/>
        <w:rPr>
          <w:rFonts w:ascii="Arial" w:hAnsi="Arial" w:cs="Arial"/>
          <w:b/>
          <w:bCs/>
          <w:color w:val="0070C0"/>
          <w:sz w:val="32"/>
          <w:szCs w:val="32"/>
        </w:rPr>
      </w:pPr>
      <w:r w:rsidRPr="0001763F">
        <w:rPr>
          <w:rFonts w:ascii="Arial" w:hAnsi="Arial" w:cs="Arial"/>
          <w:b/>
          <w:bCs/>
          <w:color w:val="0070C0"/>
          <w:sz w:val="32"/>
          <w:szCs w:val="32"/>
        </w:rPr>
        <w:t>INNER WHEEL CLUB TIROL MITTE</w:t>
      </w:r>
    </w:p>
    <w:p w14:paraId="60F5405D" w14:textId="77777777" w:rsidR="0001763F" w:rsidRDefault="0001763F" w:rsidP="00030A29">
      <w:pPr>
        <w:pStyle w:val="p1"/>
        <w:rPr>
          <w:rFonts w:ascii="Arial" w:hAnsi="Arial" w:cs="Arial"/>
          <w:b/>
          <w:bCs/>
          <w:sz w:val="32"/>
          <w:szCs w:val="32"/>
        </w:rPr>
      </w:pPr>
    </w:p>
    <w:p w14:paraId="62D84AF9" w14:textId="40DB94F6" w:rsidR="0001763F" w:rsidRPr="0001763F" w:rsidRDefault="0001763F" w:rsidP="00030A29">
      <w:pPr>
        <w:pStyle w:val="p1"/>
        <w:rPr>
          <w:rFonts w:ascii="Arial" w:hAnsi="Arial" w:cs="Arial"/>
          <w:b/>
          <w:bCs/>
          <w:color w:val="0070C0"/>
          <w:sz w:val="32"/>
          <w:szCs w:val="32"/>
        </w:rPr>
      </w:pPr>
      <w:r w:rsidRPr="0001763F">
        <w:rPr>
          <w:rFonts w:ascii="Arial" w:hAnsi="Arial" w:cs="Arial"/>
          <w:b/>
          <w:bCs/>
          <w:color w:val="0070C0"/>
          <w:sz w:val="32"/>
          <w:szCs w:val="32"/>
        </w:rPr>
        <w:t>Samstag, 28. JUNI 2025 – 19:30 UHR</w:t>
      </w:r>
    </w:p>
    <w:p w14:paraId="00007C52" w14:textId="6095DA81" w:rsidR="0001763F" w:rsidRDefault="0001763F" w:rsidP="00030A29">
      <w:pPr>
        <w:pStyle w:val="p1"/>
        <w:rPr>
          <w:rFonts w:ascii="Arial" w:hAnsi="Arial" w:cs="Arial"/>
          <w:sz w:val="32"/>
          <w:szCs w:val="32"/>
        </w:rPr>
      </w:pPr>
      <w:r w:rsidRPr="0001763F">
        <w:rPr>
          <w:rFonts w:ascii="Arial" w:hAnsi="Arial" w:cs="Arial"/>
          <w:sz w:val="32"/>
          <w:szCs w:val="32"/>
        </w:rPr>
        <w:t xml:space="preserve">VIER UND EINZIG, </w:t>
      </w:r>
      <w:r w:rsidR="00D7141A">
        <w:rPr>
          <w:rFonts w:ascii="Arial" w:hAnsi="Arial" w:cs="Arial"/>
          <w:sz w:val="32"/>
          <w:szCs w:val="32"/>
        </w:rPr>
        <w:t>H</w:t>
      </w:r>
      <w:r w:rsidRPr="0001763F">
        <w:rPr>
          <w:rFonts w:ascii="Arial" w:hAnsi="Arial" w:cs="Arial"/>
          <w:sz w:val="32"/>
          <w:szCs w:val="32"/>
        </w:rPr>
        <w:t>aller Straße 41, Innsbruck</w:t>
      </w:r>
    </w:p>
    <w:p w14:paraId="02AA60A8" w14:textId="0E9B0633" w:rsidR="0001763F" w:rsidRDefault="0001763F" w:rsidP="00030A29">
      <w:pPr>
        <w:pStyle w:val="p1"/>
        <w:rPr>
          <w:rFonts w:ascii="Arial" w:hAnsi="Arial" w:cs="Arial"/>
          <w:sz w:val="32"/>
          <w:szCs w:val="32"/>
        </w:rPr>
      </w:pPr>
      <w:r>
        <w:rPr>
          <w:rFonts w:ascii="Arial" w:hAnsi="Arial" w:cs="Arial"/>
          <w:sz w:val="32"/>
          <w:szCs w:val="32"/>
        </w:rPr>
        <w:t>Einlass ab 18:30 Uhr, freie Platzwahl</w:t>
      </w:r>
    </w:p>
    <w:p w14:paraId="5DD72CD1" w14:textId="7F052A05" w:rsidR="0001763F" w:rsidRPr="0001763F" w:rsidRDefault="0001763F" w:rsidP="00030A29">
      <w:pPr>
        <w:pStyle w:val="p1"/>
        <w:rPr>
          <w:rFonts w:ascii="Arial" w:hAnsi="Arial" w:cs="Arial"/>
          <w:sz w:val="32"/>
          <w:szCs w:val="32"/>
        </w:rPr>
      </w:pPr>
    </w:p>
    <w:p w14:paraId="1EE1BC7E" w14:textId="2CACF75B" w:rsidR="00030A29" w:rsidRPr="0001763F" w:rsidRDefault="00D7141A" w:rsidP="00030A29">
      <w:pPr>
        <w:pStyle w:val="p1"/>
        <w:rPr>
          <w:rFonts w:ascii="Arial" w:hAnsi="Arial" w:cs="Arial"/>
          <w:b/>
          <w:bCs/>
          <w:color w:val="0070C0"/>
          <w:sz w:val="32"/>
          <w:szCs w:val="32"/>
        </w:rPr>
      </w:pPr>
      <w:r>
        <w:rPr>
          <w:rFonts w:ascii="Arial" w:hAnsi="Arial" w:cs="Arial"/>
          <w:b/>
          <w:bCs/>
          <w:color w:val="0070C0"/>
          <w:sz w:val="32"/>
          <w:szCs w:val="32"/>
        </w:rPr>
        <w:t>EL AMOR BRUJO – Verhexte Liebe</w:t>
      </w:r>
    </w:p>
    <w:p w14:paraId="5508F434" w14:textId="5F71BB78" w:rsidR="00030A29" w:rsidRPr="003D2C42" w:rsidRDefault="00030A29" w:rsidP="00030A29">
      <w:pPr>
        <w:pStyle w:val="p2"/>
        <w:rPr>
          <w:rFonts w:ascii="Arial" w:hAnsi="Arial" w:cs="Arial"/>
          <w:sz w:val="28"/>
          <w:szCs w:val="28"/>
        </w:rPr>
      </w:pPr>
      <w:r w:rsidRPr="003D2C42">
        <w:rPr>
          <w:rFonts w:ascii="Arial" w:hAnsi="Arial" w:cs="Arial"/>
          <w:sz w:val="28"/>
          <w:szCs w:val="28"/>
        </w:rPr>
        <w:t>Ein Abend voller spanischer Leidenschaft, Musik und Poesie</w:t>
      </w:r>
    </w:p>
    <w:p w14:paraId="538D6534" w14:textId="142FB1C0" w:rsidR="00030A29" w:rsidRDefault="00030A29" w:rsidP="00030A29">
      <w:pPr>
        <w:pStyle w:val="p2"/>
        <w:rPr>
          <w:rFonts w:ascii="Arial" w:hAnsi="Arial" w:cs="Arial"/>
          <w:b/>
          <w:bCs/>
          <w:sz w:val="28"/>
          <w:szCs w:val="28"/>
        </w:rPr>
      </w:pPr>
    </w:p>
    <w:p w14:paraId="06F2F9C0" w14:textId="6F6FA1D4" w:rsidR="0001763F" w:rsidRPr="0001763F" w:rsidRDefault="0001763F" w:rsidP="0001763F">
      <w:pPr>
        <w:pStyle w:val="p2"/>
        <w:rPr>
          <w:rFonts w:ascii="Arial" w:hAnsi="Arial" w:cs="Arial"/>
          <w:color w:val="auto"/>
          <w:sz w:val="28"/>
          <w:szCs w:val="28"/>
        </w:rPr>
      </w:pPr>
      <w:r w:rsidRPr="0001763F">
        <w:rPr>
          <w:rFonts w:ascii="Arial" w:hAnsi="Arial" w:cs="Arial"/>
          <w:b/>
          <w:bCs/>
          <w:color w:val="auto"/>
          <w:sz w:val="28"/>
          <w:szCs w:val="28"/>
        </w:rPr>
        <w:t xml:space="preserve">Duo </w:t>
      </w:r>
      <w:proofErr w:type="spellStart"/>
      <w:r w:rsidRPr="0001763F">
        <w:rPr>
          <w:rFonts w:ascii="Arial" w:hAnsi="Arial" w:cs="Arial"/>
          <w:b/>
          <w:bCs/>
          <w:color w:val="auto"/>
          <w:sz w:val="28"/>
          <w:szCs w:val="28"/>
        </w:rPr>
        <w:t>MüllerFunes</w:t>
      </w:r>
      <w:proofErr w:type="spellEnd"/>
      <w:r w:rsidRPr="0001763F">
        <w:rPr>
          <w:rFonts w:ascii="Arial" w:hAnsi="Arial" w:cs="Arial"/>
          <w:b/>
          <w:bCs/>
          <w:color w:val="auto"/>
          <w:sz w:val="28"/>
          <w:szCs w:val="28"/>
        </w:rPr>
        <w:t xml:space="preserve"> (Daniel M</w:t>
      </w:r>
      <w:r w:rsidR="00427C1F">
        <w:rPr>
          <w:rFonts w:ascii="Arial" w:hAnsi="Arial" w:cs="Arial"/>
          <w:b/>
          <w:bCs/>
          <w:color w:val="auto"/>
          <w:sz w:val="28"/>
          <w:szCs w:val="28"/>
        </w:rPr>
        <w:t>ü</w:t>
      </w:r>
      <w:r w:rsidRPr="0001763F">
        <w:rPr>
          <w:rFonts w:ascii="Arial" w:hAnsi="Arial" w:cs="Arial"/>
          <w:b/>
          <w:bCs/>
          <w:color w:val="auto"/>
          <w:sz w:val="28"/>
          <w:szCs w:val="28"/>
        </w:rPr>
        <w:t xml:space="preserve">ller &amp; Raul </w:t>
      </w:r>
      <w:proofErr w:type="spellStart"/>
      <w:r w:rsidRPr="0001763F">
        <w:rPr>
          <w:rFonts w:ascii="Arial" w:hAnsi="Arial" w:cs="Arial"/>
          <w:b/>
          <w:bCs/>
          <w:color w:val="auto"/>
          <w:sz w:val="28"/>
          <w:szCs w:val="28"/>
        </w:rPr>
        <w:t>Funes</w:t>
      </w:r>
      <w:proofErr w:type="spellEnd"/>
      <w:r w:rsidRPr="0001763F">
        <w:rPr>
          <w:rFonts w:ascii="Arial" w:hAnsi="Arial" w:cs="Arial"/>
          <w:b/>
          <w:bCs/>
          <w:color w:val="auto"/>
          <w:sz w:val="28"/>
          <w:szCs w:val="28"/>
        </w:rPr>
        <w:t>) / Gitarren</w:t>
      </w:r>
    </w:p>
    <w:p w14:paraId="3263DF04" w14:textId="64D90244" w:rsidR="0001763F" w:rsidRPr="0001763F" w:rsidRDefault="0001763F" w:rsidP="0001763F">
      <w:pPr>
        <w:pStyle w:val="p2"/>
        <w:rPr>
          <w:rFonts w:ascii="Arial" w:hAnsi="Arial" w:cs="Arial"/>
          <w:color w:val="auto"/>
          <w:sz w:val="28"/>
          <w:szCs w:val="28"/>
        </w:rPr>
      </w:pPr>
      <w:r w:rsidRPr="0001763F">
        <w:rPr>
          <w:rFonts w:ascii="Arial" w:hAnsi="Arial" w:cs="Arial"/>
          <w:b/>
          <w:bCs/>
          <w:color w:val="auto"/>
          <w:sz w:val="28"/>
          <w:szCs w:val="28"/>
        </w:rPr>
        <w:t xml:space="preserve">Silvia </w:t>
      </w:r>
      <w:proofErr w:type="spellStart"/>
      <w:r w:rsidRPr="0001763F">
        <w:rPr>
          <w:rFonts w:ascii="Arial" w:hAnsi="Arial" w:cs="Arial"/>
          <w:b/>
          <w:bCs/>
          <w:color w:val="auto"/>
          <w:sz w:val="28"/>
          <w:szCs w:val="28"/>
        </w:rPr>
        <w:t>Funes</w:t>
      </w:r>
      <w:proofErr w:type="spellEnd"/>
      <w:r w:rsidRPr="0001763F">
        <w:rPr>
          <w:rFonts w:ascii="Arial" w:hAnsi="Arial" w:cs="Arial"/>
          <w:b/>
          <w:bCs/>
          <w:color w:val="auto"/>
          <w:sz w:val="28"/>
          <w:szCs w:val="28"/>
        </w:rPr>
        <w:t xml:space="preserve"> / Gesang</w:t>
      </w:r>
      <w:r w:rsidRPr="0001763F">
        <w:rPr>
          <w:rFonts w:ascii="Arial" w:hAnsi="Arial" w:cs="Arial"/>
          <w:color w:val="auto"/>
          <w:sz w:val="28"/>
          <w:szCs w:val="28"/>
        </w:rPr>
        <w:t xml:space="preserve">, </w:t>
      </w:r>
      <w:r w:rsidRPr="0001763F">
        <w:rPr>
          <w:rFonts w:ascii="Arial" w:hAnsi="Arial" w:cs="Arial"/>
          <w:b/>
          <w:bCs/>
          <w:color w:val="auto"/>
          <w:sz w:val="28"/>
          <w:szCs w:val="28"/>
        </w:rPr>
        <w:t>Carmen Sanders-</w:t>
      </w:r>
      <w:proofErr w:type="spellStart"/>
      <w:r w:rsidRPr="0001763F">
        <w:rPr>
          <w:rFonts w:ascii="Arial" w:hAnsi="Arial" w:cs="Arial"/>
          <w:b/>
          <w:bCs/>
          <w:color w:val="auto"/>
          <w:sz w:val="28"/>
          <w:szCs w:val="28"/>
        </w:rPr>
        <w:t>Gratl</w:t>
      </w:r>
      <w:proofErr w:type="spellEnd"/>
      <w:r w:rsidRPr="0001763F">
        <w:rPr>
          <w:rFonts w:ascii="Arial" w:hAnsi="Arial" w:cs="Arial"/>
          <w:b/>
          <w:bCs/>
          <w:color w:val="auto"/>
          <w:sz w:val="28"/>
          <w:szCs w:val="28"/>
        </w:rPr>
        <w:t xml:space="preserve"> / Texte</w:t>
      </w:r>
    </w:p>
    <w:p w14:paraId="46495948" w14:textId="00CF42D3" w:rsidR="0001763F" w:rsidRPr="003D2C42" w:rsidRDefault="001D4CEC" w:rsidP="00030A29">
      <w:pPr>
        <w:pStyle w:val="p2"/>
        <w:rPr>
          <w:rFonts w:ascii="Arial" w:hAnsi="Arial" w:cs="Arial"/>
          <w:b/>
          <w:bCs/>
          <w:sz w:val="28"/>
          <w:szCs w:val="28"/>
        </w:rPr>
      </w:pPr>
      <w:r w:rsidRPr="003D2C42">
        <w:rPr>
          <w:rFonts w:ascii="Arial" w:hAnsi="Arial" w:cs="Arial"/>
          <w:noProof/>
          <w:sz w:val="24"/>
          <w:szCs w:val="24"/>
        </w:rPr>
        <w:drawing>
          <wp:anchor distT="0" distB="0" distL="114300" distR="114300" simplePos="0" relativeHeight="251679744" behindDoc="0" locked="0" layoutInCell="1" allowOverlap="1" wp14:anchorId="6D342FFB" wp14:editId="71315227">
            <wp:simplePos x="0" y="0"/>
            <wp:positionH relativeFrom="column">
              <wp:posOffset>-108585</wp:posOffset>
            </wp:positionH>
            <wp:positionV relativeFrom="paragraph">
              <wp:posOffset>91440</wp:posOffset>
            </wp:positionV>
            <wp:extent cx="1954530" cy="2933700"/>
            <wp:effectExtent l="0" t="0" r="1270" b="0"/>
            <wp:wrapThrough wrapText="bothSides">
              <wp:wrapPolygon edited="0">
                <wp:start x="0" y="0"/>
                <wp:lineTo x="0" y="21506"/>
                <wp:lineTo x="21474" y="21506"/>
                <wp:lineTo x="21474" y="0"/>
                <wp:lineTo x="0" y="0"/>
              </wp:wrapPolygon>
            </wp:wrapThrough>
            <wp:docPr id="23956905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036642"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54530" cy="2933700"/>
                    </a:xfrm>
                    <a:prstGeom prst="rect">
                      <a:avLst/>
                    </a:prstGeom>
                  </pic:spPr>
                </pic:pic>
              </a:graphicData>
            </a:graphic>
            <wp14:sizeRelH relativeFrom="margin">
              <wp14:pctWidth>0</wp14:pctWidth>
            </wp14:sizeRelH>
            <wp14:sizeRelV relativeFrom="margin">
              <wp14:pctHeight>0</wp14:pctHeight>
            </wp14:sizeRelV>
          </wp:anchor>
        </w:drawing>
      </w:r>
    </w:p>
    <w:p w14:paraId="2E4C9EB5" w14:textId="21783684" w:rsidR="0001763F" w:rsidRDefault="0001763F" w:rsidP="00030A29">
      <w:pPr>
        <w:pStyle w:val="p2"/>
        <w:rPr>
          <w:rFonts w:ascii="Arial" w:hAnsi="Arial" w:cs="Arial"/>
          <w:b/>
          <w:bCs/>
          <w:color w:val="auto"/>
          <w:sz w:val="28"/>
          <w:szCs w:val="28"/>
        </w:rPr>
      </w:pPr>
    </w:p>
    <w:p w14:paraId="722FDEC1" w14:textId="4DE53C9F" w:rsidR="0001763F" w:rsidRDefault="0001763F" w:rsidP="00030A29">
      <w:pPr>
        <w:pStyle w:val="p2"/>
        <w:rPr>
          <w:rFonts w:ascii="Arial" w:hAnsi="Arial" w:cs="Arial"/>
          <w:b/>
          <w:bCs/>
          <w:color w:val="auto"/>
          <w:sz w:val="28"/>
          <w:szCs w:val="28"/>
        </w:rPr>
      </w:pPr>
    </w:p>
    <w:p w14:paraId="50C33706" w14:textId="05AC0E84" w:rsidR="0001763F" w:rsidRDefault="00D7141A" w:rsidP="00030A29">
      <w:pPr>
        <w:pStyle w:val="p2"/>
        <w:rPr>
          <w:rFonts w:ascii="Arial" w:hAnsi="Arial" w:cs="Arial"/>
          <w:b/>
          <w:bCs/>
          <w:color w:val="auto"/>
          <w:sz w:val="28"/>
          <w:szCs w:val="28"/>
        </w:rPr>
      </w:pPr>
      <w:r w:rsidRPr="003D2C42">
        <w:rPr>
          <w:rFonts w:ascii="Arial" w:hAnsi="Arial" w:cs="Arial"/>
          <w:noProof/>
          <w:sz w:val="24"/>
          <w:szCs w:val="24"/>
        </w:rPr>
        <w:drawing>
          <wp:anchor distT="0" distB="0" distL="114300" distR="114300" simplePos="0" relativeHeight="251673600" behindDoc="0" locked="0" layoutInCell="1" allowOverlap="1" wp14:anchorId="69376C58" wp14:editId="34625D17">
            <wp:simplePos x="0" y="0"/>
            <wp:positionH relativeFrom="column">
              <wp:posOffset>3887470</wp:posOffset>
            </wp:positionH>
            <wp:positionV relativeFrom="paragraph">
              <wp:posOffset>114935</wp:posOffset>
            </wp:positionV>
            <wp:extent cx="1529715" cy="2299335"/>
            <wp:effectExtent l="0" t="0" r="0" b="0"/>
            <wp:wrapThrough wrapText="bothSides">
              <wp:wrapPolygon edited="0">
                <wp:start x="0" y="0"/>
                <wp:lineTo x="0" y="21475"/>
                <wp:lineTo x="21340" y="21475"/>
                <wp:lineTo x="21340" y="0"/>
                <wp:lineTo x="0" y="0"/>
              </wp:wrapPolygon>
            </wp:wrapThrough>
            <wp:docPr id="6938879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595812"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29715" cy="2299335"/>
                    </a:xfrm>
                    <a:prstGeom prst="rect">
                      <a:avLst/>
                    </a:prstGeom>
                  </pic:spPr>
                </pic:pic>
              </a:graphicData>
            </a:graphic>
            <wp14:sizeRelH relativeFrom="margin">
              <wp14:pctWidth>0</wp14:pctWidth>
            </wp14:sizeRelH>
            <wp14:sizeRelV relativeFrom="margin">
              <wp14:pctHeight>0</wp14:pctHeight>
            </wp14:sizeRelV>
          </wp:anchor>
        </w:drawing>
      </w:r>
    </w:p>
    <w:p w14:paraId="0AA169AD" w14:textId="56ADC4E7" w:rsidR="0001763F" w:rsidRDefault="0001763F" w:rsidP="00030A29">
      <w:pPr>
        <w:pStyle w:val="p2"/>
        <w:rPr>
          <w:rFonts w:ascii="Arial" w:hAnsi="Arial" w:cs="Arial"/>
          <w:b/>
          <w:bCs/>
          <w:color w:val="auto"/>
          <w:sz w:val="28"/>
          <w:szCs w:val="28"/>
        </w:rPr>
      </w:pPr>
    </w:p>
    <w:p w14:paraId="0BEE6C2D" w14:textId="6B535920" w:rsidR="0001763F" w:rsidRDefault="0001763F" w:rsidP="00030A29">
      <w:pPr>
        <w:pStyle w:val="p2"/>
        <w:rPr>
          <w:rFonts w:ascii="Arial" w:hAnsi="Arial" w:cs="Arial"/>
          <w:b/>
          <w:bCs/>
          <w:color w:val="auto"/>
          <w:sz w:val="28"/>
          <w:szCs w:val="28"/>
        </w:rPr>
      </w:pPr>
    </w:p>
    <w:p w14:paraId="4C30867B" w14:textId="1807B9DF" w:rsidR="0001763F" w:rsidRDefault="0001763F" w:rsidP="00030A29">
      <w:pPr>
        <w:pStyle w:val="p2"/>
        <w:rPr>
          <w:rFonts w:ascii="Arial" w:hAnsi="Arial" w:cs="Arial"/>
          <w:b/>
          <w:bCs/>
          <w:color w:val="auto"/>
          <w:sz w:val="28"/>
          <w:szCs w:val="28"/>
        </w:rPr>
      </w:pPr>
    </w:p>
    <w:p w14:paraId="370D5D2F" w14:textId="4F8713E6" w:rsidR="0001763F" w:rsidRDefault="0001763F" w:rsidP="00030A29">
      <w:pPr>
        <w:pStyle w:val="p2"/>
        <w:rPr>
          <w:rFonts w:ascii="Arial" w:hAnsi="Arial" w:cs="Arial"/>
          <w:b/>
          <w:bCs/>
          <w:color w:val="auto"/>
          <w:sz w:val="28"/>
          <w:szCs w:val="28"/>
        </w:rPr>
      </w:pPr>
    </w:p>
    <w:p w14:paraId="5D2F9549" w14:textId="6A1640FA" w:rsidR="0001763F" w:rsidRDefault="00D7141A" w:rsidP="00030A29">
      <w:pPr>
        <w:pStyle w:val="p2"/>
        <w:rPr>
          <w:rFonts w:ascii="Arial" w:hAnsi="Arial" w:cs="Arial"/>
          <w:b/>
          <w:bCs/>
          <w:color w:val="auto"/>
          <w:sz w:val="28"/>
          <w:szCs w:val="28"/>
        </w:rPr>
      </w:pPr>
      <w:r w:rsidRPr="003D2C42">
        <w:rPr>
          <w:rFonts w:ascii="Arial" w:hAnsi="Arial" w:cs="Arial"/>
          <w:b/>
          <w:bCs/>
          <w:noProof/>
          <w:sz w:val="24"/>
          <w:szCs w:val="24"/>
        </w:rPr>
        <w:drawing>
          <wp:anchor distT="0" distB="0" distL="114300" distR="114300" simplePos="0" relativeHeight="251671552" behindDoc="0" locked="0" layoutInCell="1" allowOverlap="1" wp14:anchorId="77E52C2C" wp14:editId="729734EB">
            <wp:simplePos x="0" y="0"/>
            <wp:positionH relativeFrom="column">
              <wp:posOffset>1932305</wp:posOffset>
            </wp:positionH>
            <wp:positionV relativeFrom="paragraph">
              <wp:posOffset>147320</wp:posOffset>
            </wp:positionV>
            <wp:extent cx="1891030" cy="1244600"/>
            <wp:effectExtent l="0" t="0" r="1270" b="0"/>
            <wp:wrapThrough wrapText="bothSides">
              <wp:wrapPolygon edited="0">
                <wp:start x="0" y="0"/>
                <wp:lineTo x="0" y="21380"/>
                <wp:lineTo x="21469" y="21380"/>
                <wp:lineTo x="21469" y="0"/>
                <wp:lineTo x="0" y="0"/>
              </wp:wrapPolygon>
            </wp:wrapThrough>
            <wp:docPr id="60069100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7840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91030" cy="1244600"/>
                    </a:xfrm>
                    <a:prstGeom prst="rect">
                      <a:avLst/>
                    </a:prstGeom>
                  </pic:spPr>
                </pic:pic>
              </a:graphicData>
            </a:graphic>
            <wp14:sizeRelH relativeFrom="margin">
              <wp14:pctWidth>0</wp14:pctWidth>
            </wp14:sizeRelH>
            <wp14:sizeRelV relativeFrom="margin">
              <wp14:pctHeight>0</wp14:pctHeight>
            </wp14:sizeRelV>
          </wp:anchor>
        </w:drawing>
      </w:r>
    </w:p>
    <w:p w14:paraId="72936905" w14:textId="3176616D" w:rsidR="0001763F" w:rsidRDefault="0001763F" w:rsidP="00030A29">
      <w:pPr>
        <w:pStyle w:val="p2"/>
        <w:rPr>
          <w:rFonts w:ascii="Arial" w:hAnsi="Arial" w:cs="Arial"/>
          <w:b/>
          <w:bCs/>
          <w:color w:val="auto"/>
          <w:sz w:val="28"/>
          <w:szCs w:val="28"/>
        </w:rPr>
      </w:pPr>
    </w:p>
    <w:p w14:paraId="4C994FEF" w14:textId="7CF03BC9" w:rsidR="0001763F" w:rsidRDefault="0001763F" w:rsidP="00030A29">
      <w:pPr>
        <w:pStyle w:val="p2"/>
        <w:rPr>
          <w:rFonts w:ascii="Arial" w:hAnsi="Arial" w:cs="Arial"/>
          <w:b/>
          <w:bCs/>
          <w:color w:val="auto"/>
          <w:sz w:val="28"/>
          <w:szCs w:val="28"/>
        </w:rPr>
      </w:pPr>
    </w:p>
    <w:p w14:paraId="78DC1EC6" w14:textId="35F7994B" w:rsidR="0001763F" w:rsidRDefault="0001763F" w:rsidP="00030A29">
      <w:pPr>
        <w:pStyle w:val="p2"/>
        <w:rPr>
          <w:rFonts w:ascii="Arial" w:hAnsi="Arial" w:cs="Arial"/>
          <w:b/>
          <w:bCs/>
          <w:color w:val="auto"/>
          <w:sz w:val="28"/>
          <w:szCs w:val="28"/>
        </w:rPr>
      </w:pPr>
    </w:p>
    <w:p w14:paraId="15ACCFC7" w14:textId="22E81F6A" w:rsidR="0001763F" w:rsidRDefault="0001763F" w:rsidP="00030A29">
      <w:pPr>
        <w:pStyle w:val="p2"/>
        <w:rPr>
          <w:rFonts w:ascii="Arial" w:hAnsi="Arial" w:cs="Arial"/>
          <w:b/>
          <w:bCs/>
          <w:color w:val="auto"/>
          <w:sz w:val="28"/>
          <w:szCs w:val="28"/>
        </w:rPr>
      </w:pPr>
    </w:p>
    <w:p w14:paraId="54C504C3" w14:textId="2C4C4C16" w:rsidR="0001763F" w:rsidRDefault="0001763F" w:rsidP="00030A29">
      <w:pPr>
        <w:pStyle w:val="p2"/>
        <w:rPr>
          <w:rFonts w:ascii="Arial" w:hAnsi="Arial" w:cs="Arial"/>
          <w:b/>
          <w:bCs/>
          <w:color w:val="auto"/>
          <w:sz w:val="28"/>
          <w:szCs w:val="28"/>
        </w:rPr>
      </w:pPr>
    </w:p>
    <w:p w14:paraId="67D22ECA" w14:textId="12ED64C5" w:rsidR="00DD39E2" w:rsidRDefault="00DD39E2" w:rsidP="00030A29">
      <w:pPr>
        <w:pStyle w:val="p2"/>
        <w:rPr>
          <w:rFonts w:ascii="Arial" w:hAnsi="Arial" w:cs="Arial"/>
          <w:b/>
          <w:bCs/>
          <w:color w:val="auto"/>
          <w:sz w:val="28"/>
          <w:szCs w:val="28"/>
        </w:rPr>
      </w:pPr>
    </w:p>
    <w:p w14:paraId="19B50F3D" w14:textId="797710F3" w:rsidR="0001763F" w:rsidRDefault="0001763F" w:rsidP="00030A29">
      <w:pPr>
        <w:pStyle w:val="p2"/>
        <w:rPr>
          <w:rFonts w:ascii="Arial" w:hAnsi="Arial" w:cs="Arial"/>
          <w:b/>
          <w:bCs/>
          <w:color w:val="auto"/>
          <w:sz w:val="28"/>
          <w:szCs w:val="28"/>
        </w:rPr>
      </w:pPr>
      <w:r>
        <w:rPr>
          <w:rFonts w:ascii="Arial" w:hAnsi="Arial" w:cs="Arial"/>
          <w:b/>
          <w:bCs/>
          <w:color w:val="auto"/>
          <w:sz w:val="28"/>
          <w:szCs w:val="28"/>
        </w:rPr>
        <w:tab/>
      </w:r>
    </w:p>
    <w:p w14:paraId="6E19E53E" w14:textId="736CA539" w:rsidR="00DD39E2" w:rsidRDefault="00DD39E2" w:rsidP="00030A29">
      <w:pPr>
        <w:pStyle w:val="p2"/>
        <w:rPr>
          <w:rFonts w:ascii="Arial" w:hAnsi="Arial" w:cs="Arial"/>
          <w:sz w:val="24"/>
          <w:szCs w:val="24"/>
        </w:rPr>
      </w:pPr>
    </w:p>
    <w:p w14:paraId="48BD5877" w14:textId="5D1F6A25" w:rsidR="00030A29" w:rsidRPr="003D2C42" w:rsidRDefault="00030A29" w:rsidP="00030A29">
      <w:pPr>
        <w:pStyle w:val="p2"/>
        <w:rPr>
          <w:rFonts w:ascii="Arial" w:hAnsi="Arial" w:cs="Arial"/>
          <w:sz w:val="24"/>
          <w:szCs w:val="24"/>
        </w:rPr>
      </w:pPr>
      <w:r w:rsidRPr="003D2C42">
        <w:rPr>
          <w:rFonts w:ascii="Arial" w:hAnsi="Arial" w:cs="Arial"/>
          <w:sz w:val="24"/>
          <w:szCs w:val="24"/>
        </w:rPr>
        <w:t xml:space="preserve">Der Konzertabend „El Amor </w:t>
      </w:r>
      <w:proofErr w:type="spellStart"/>
      <w:r w:rsidRPr="003D2C42">
        <w:rPr>
          <w:rFonts w:ascii="Arial" w:hAnsi="Arial" w:cs="Arial"/>
          <w:sz w:val="24"/>
          <w:szCs w:val="24"/>
        </w:rPr>
        <w:t>Brujo</w:t>
      </w:r>
      <w:proofErr w:type="spellEnd"/>
      <w:r w:rsidRPr="003D2C42">
        <w:rPr>
          <w:rFonts w:ascii="Arial" w:hAnsi="Arial" w:cs="Arial"/>
          <w:sz w:val="24"/>
          <w:szCs w:val="24"/>
        </w:rPr>
        <w:t xml:space="preserve"> - Verhexte Liebe" entführt das Publikum in die</w:t>
      </w:r>
    </w:p>
    <w:p w14:paraId="22F79D68" w14:textId="411F07E0" w:rsidR="00030A29" w:rsidRPr="003D2C42" w:rsidRDefault="00030A29" w:rsidP="00030A29">
      <w:pPr>
        <w:pStyle w:val="p2"/>
        <w:rPr>
          <w:rFonts w:ascii="Arial" w:hAnsi="Arial" w:cs="Arial"/>
          <w:sz w:val="24"/>
          <w:szCs w:val="24"/>
        </w:rPr>
      </w:pPr>
      <w:r w:rsidRPr="003D2C42">
        <w:rPr>
          <w:rFonts w:ascii="Arial" w:hAnsi="Arial" w:cs="Arial"/>
          <w:sz w:val="24"/>
          <w:szCs w:val="24"/>
        </w:rPr>
        <w:t>faszinierende Welt der spanischen Musik und Literatur. Die charismatische Sängerin Silvia</w:t>
      </w:r>
      <w:r w:rsidR="00793BE8" w:rsidRPr="003D2C42">
        <w:rPr>
          <w:rFonts w:ascii="Arial" w:hAnsi="Arial" w:cs="Arial"/>
          <w:sz w:val="24"/>
          <w:szCs w:val="24"/>
        </w:rPr>
        <w:t xml:space="preserve"> </w:t>
      </w:r>
      <w:proofErr w:type="spellStart"/>
      <w:r w:rsidRPr="003D2C42">
        <w:rPr>
          <w:rFonts w:ascii="Arial" w:hAnsi="Arial" w:cs="Arial"/>
          <w:sz w:val="24"/>
          <w:szCs w:val="24"/>
        </w:rPr>
        <w:t>Funes</w:t>
      </w:r>
      <w:proofErr w:type="spellEnd"/>
      <w:r w:rsidRPr="003D2C42">
        <w:rPr>
          <w:rFonts w:ascii="Arial" w:hAnsi="Arial" w:cs="Arial"/>
          <w:sz w:val="24"/>
          <w:szCs w:val="24"/>
        </w:rPr>
        <w:t xml:space="preserve">, das renommierte österreichisch-argentinische Gitarrenduo </w:t>
      </w:r>
      <w:proofErr w:type="spellStart"/>
      <w:r w:rsidRPr="003D2C42">
        <w:rPr>
          <w:rFonts w:ascii="Arial" w:hAnsi="Arial" w:cs="Arial"/>
          <w:sz w:val="24"/>
          <w:szCs w:val="24"/>
        </w:rPr>
        <w:t>MüllerFunes</w:t>
      </w:r>
      <w:proofErr w:type="spellEnd"/>
      <w:r w:rsidRPr="003D2C42">
        <w:rPr>
          <w:rFonts w:ascii="Arial" w:hAnsi="Arial" w:cs="Arial"/>
          <w:sz w:val="24"/>
          <w:szCs w:val="24"/>
        </w:rPr>
        <w:t xml:space="preserve"> und die</w:t>
      </w:r>
      <w:r w:rsidR="00793BE8" w:rsidRPr="003D2C42">
        <w:rPr>
          <w:rFonts w:ascii="Arial" w:hAnsi="Arial" w:cs="Arial"/>
          <w:sz w:val="24"/>
          <w:szCs w:val="24"/>
        </w:rPr>
        <w:t xml:space="preserve"> </w:t>
      </w:r>
      <w:r w:rsidRPr="003D2C42">
        <w:rPr>
          <w:rFonts w:ascii="Arial" w:hAnsi="Arial" w:cs="Arial"/>
          <w:sz w:val="24"/>
          <w:szCs w:val="24"/>
        </w:rPr>
        <w:t>Schauspielerin Carmen Sanders-</w:t>
      </w:r>
      <w:proofErr w:type="spellStart"/>
      <w:r w:rsidRPr="003D2C42">
        <w:rPr>
          <w:rFonts w:ascii="Arial" w:hAnsi="Arial" w:cs="Arial"/>
          <w:sz w:val="24"/>
          <w:szCs w:val="24"/>
        </w:rPr>
        <w:t>Gratl</w:t>
      </w:r>
      <w:proofErr w:type="spellEnd"/>
      <w:r w:rsidRPr="003D2C42">
        <w:rPr>
          <w:rFonts w:ascii="Arial" w:hAnsi="Arial" w:cs="Arial"/>
          <w:sz w:val="24"/>
          <w:szCs w:val="24"/>
        </w:rPr>
        <w:t xml:space="preserve"> vereinen Musik und Poesie zu einem emotionalen</w:t>
      </w:r>
      <w:r w:rsidR="00793BE8" w:rsidRPr="003D2C42">
        <w:rPr>
          <w:rFonts w:ascii="Arial" w:hAnsi="Arial" w:cs="Arial"/>
          <w:sz w:val="24"/>
          <w:szCs w:val="24"/>
        </w:rPr>
        <w:t xml:space="preserve"> </w:t>
      </w:r>
      <w:r w:rsidRPr="003D2C42">
        <w:rPr>
          <w:rFonts w:ascii="Arial" w:hAnsi="Arial" w:cs="Arial"/>
          <w:sz w:val="24"/>
          <w:szCs w:val="24"/>
        </w:rPr>
        <w:t xml:space="preserve">Erlebnis voller Leidenschaft und Magie. </w:t>
      </w:r>
    </w:p>
    <w:p w14:paraId="13042069" w14:textId="26E03EE4" w:rsidR="00030A29" w:rsidRPr="003D2C42" w:rsidRDefault="00D7141A" w:rsidP="00030A29">
      <w:pPr>
        <w:pStyle w:val="p2"/>
        <w:rPr>
          <w:rFonts w:ascii="Arial" w:hAnsi="Arial" w:cs="Arial"/>
          <w:sz w:val="24"/>
          <w:szCs w:val="24"/>
        </w:rPr>
      </w:pPr>
      <w:r>
        <w:rPr>
          <w:rFonts w:ascii="Arial" w:hAnsi="Arial" w:cs="Arial"/>
          <w:sz w:val="24"/>
          <w:szCs w:val="24"/>
        </w:rPr>
        <w:t>Im</w:t>
      </w:r>
      <w:r w:rsidR="00030A29" w:rsidRPr="003D2C42">
        <w:rPr>
          <w:rFonts w:ascii="Arial" w:hAnsi="Arial" w:cs="Arial"/>
          <w:sz w:val="24"/>
          <w:szCs w:val="24"/>
        </w:rPr>
        <w:t xml:space="preserve"> Mittelpunkt stehen Werke von Manuel de Falla, Isaac </w:t>
      </w:r>
      <w:proofErr w:type="spellStart"/>
      <w:r w:rsidR="00030A29" w:rsidRPr="003D2C42">
        <w:rPr>
          <w:rFonts w:ascii="Arial" w:hAnsi="Arial" w:cs="Arial"/>
          <w:sz w:val="24"/>
          <w:szCs w:val="24"/>
        </w:rPr>
        <w:t>Albéniz</w:t>
      </w:r>
      <w:proofErr w:type="spellEnd"/>
      <w:r w:rsidR="00030A29" w:rsidRPr="003D2C42">
        <w:rPr>
          <w:rFonts w:ascii="Arial" w:hAnsi="Arial" w:cs="Arial"/>
          <w:sz w:val="24"/>
          <w:szCs w:val="24"/>
        </w:rPr>
        <w:t xml:space="preserve"> und Enrique Granados, die die spanische</w:t>
      </w:r>
      <w:r w:rsidR="00793BE8" w:rsidRPr="003D2C42">
        <w:rPr>
          <w:rFonts w:ascii="Arial" w:hAnsi="Arial" w:cs="Arial"/>
          <w:sz w:val="24"/>
          <w:szCs w:val="24"/>
        </w:rPr>
        <w:t xml:space="preserve"> </w:t>
      </w:r>
      <w:r w:rsidR="00030A29" w:rsidRPr="003D2C42">
        <w:rPr>
          <w:rFonts w:ascii="Arial" w:hAnsi="Arial" w:cs="Arial"/>
          <w:sz w:val="24"/>
          <w:szCs w:val="24"/>
        </w:rPr>
        <w:t>Volkskultur mit der europäischen</w:t>
      </w:r>
      <w:r w:rsidR="00793BE8" w:rsidRPr="003D2C42">
        <w:rPr>
          <w:rFonts w:ascii="Arial" w:hAnsi="Arial" w:cs="Arial"/>
          <w:sz w:val="24"/>
          <w:szCs w:val="24"/>
        </w:rPr>
        <w:t xml:space="preserve"> </w:t>
      </w:r>
      <w:r w:rsidR="00030A29" w:rsidRPr="003D2C42">
        <w:rPr>
          <w:rFonts w:ascii="Arial" w:hAnsi="Arial" w:cs="Arial"/>
          <w:sz w:val="24"/>
          <w:szCs w:val="24"/>
        </w:rPr>
        <w:t>Moderne verbanden. Ihre Kompositionen sind geprägt von Flamenco-Rhythmen,</w:t>
      </w:r>
      <w:r w:rsidR="00793BE8" w:rsidRPr="003D2C42">
        <w:rPr>
          <w:rFonts w:ascii="Arial" w:hAnsi="Arial" w:cs="Arial"/>
          <w:sz w:val="24"/>
          <w:szCs w:val="24"/>
        </w:rPr>
        <w:t xml:space="preserve"> </w:t>
      </w:r>
      <w:r w:rsidR="00030A29" w:rsidRPr="003D2C42">
        <w:rPr>
          <w:rFonts w:ascii="Arial" w:hAnsi="Arial" w:cs="Arial"/>
          <w:sz w:val="24"/>
          <w:szCs w:val="24"/>
        </w:rPr>
        <w:t xml:space="preserve">impressionistischen Klängen und tiefen Emotionen. </w:t>
      </w:r>
    </w:p>
    <w:p w14:paraId="205C213B" w14:textId="7530E3DB" w:rsidR="00030A29" w:rsidRPr="003D2C42" w:rsidRDefault="00030A29" w:rsidP="00030A29">
      <w:pPr>
        <w:pStyle w:val="p2"/>
        <w:rPr>
          <w:rFonts w:ascii="Arial" w:hAnsi="Arial" w:cs="Arial"/>
          <w:sz w:val="24"/>
          <w:szCs w:val="24"/>
        </w:rPr>
      </w:pPr>
    </w:p>
    <w:p w14:paraId="3A1B59F6" w14:textId="6A78E0BC" w:rsidR="00D7141A" w:rsidRDefault="00030A29" w:rsidP="00030A29">
      <w:pPr>
        <w:pStyle w:val="p2"/>
        <w:rPr>
          <w:rFonts w:ascii="Arial" w:hAnsi="Arial" w:cs="Arial"/>
          <w:sz w:val="24"/>
          <w:szCs w:val="24"/>
        </w:rPr>
      </w:pPr>
      <w:r w:rsidRPr="00D7141A">
        <w:rPr>
          <w:rFonts w:ascii="Arial" w:hAnsi="Arial" w:cs="Arial"/>
          <w:b/>
          <w:bCs/>
          <w:sz w:val="24"/>
          <w:szCs w:val="24"/>
        </w:rPr>
        <w:t xml:space="preserve">Isaac </w:t>
      </w:r>
      <w:proofErr w:type="spellStart"/>
      <w:r w:rsidRPr="00D7141A">
        <w:rPr>
          <w:rFonts w:ascii="Arial" w:hAnsi="Arial" w:cs="Arial"/>
          <w:b/>
          <w:bCs/>
          <w:sz w:val="24"/>
          <w:szCs w:val="24"/>
        </w:rPr>
        <w:t>Albéniz</w:t>
      </w:r>
      <w:proofErr w:type="spellEnd"/>
      <w:r w:rsidRPr="003D2C42">
        <w:rPr>
          <w:rFonts w:ascii="Arial" w:hAnsi="Arial" w:cs="Arial"/>
          <w:sz w:val="24"/>
          <w:szCs w:val="24"/>
        </w:rPr>
        <w:t xml:space="preserve"> integrierte Flamenco-Elemente in die klassische Musik. Seine ursprünglich für Klavier</w:t>
      </w:r>
      <w:r w:rsidR="00793BE8" w:rsidRPr="003D2C42">
        <w:rPr>
          <w:rFonts w:ascii="Arial" w:hAnsi="Arial" w:cs="Arial"/>
          <w:sz w:val="24"/>
          <w:szCs w:val="24"/>
        </w:rPr>
        <w:t xml:space="preserve"> </w:t>
      </w:r>
      <w:r w:rsidRPr="003D2C42">
        <w:rPr>
          <w:rFonts w:ascii="Arial" w:hAnsi="Arial" w:cs="Arial"/>
          <w:sz w:val="24"/>
          <w:szCs w:val="24"/>
        </w:rPr>
        <w:t xml:space="preserve">geschriebenen Werke entfalten in Bearbeitungen für Gitarrenduo eine besondere Authentizität. </w:t>
      </w:r>
    </w:p>
    <w:p w14:paraId="6879EAC6" w14:textId="4C302A86" w:rsidR="00D7141A" w:rsidRDefault="00030A29" w:rsidP="00030A29">
      <w:pPr>
        <w:pStyle w:val="p2"/>
        <w:rPr>
          <w:rFonts w:ascii="Arial" w:hAnsi="Arial" w:cs="Arial"/>
          <w:sz w:val="24"/>
          <w:szCs w:val="24"/>
        </w:rPr>
      </w:pPr>
      <w:r w:rsidRPr="00D7141A">
        <w:rPr>
          <w:rFonts w:ascii="Arial" w:hAnsi="Arial" w:cs="Arial"/>
          <w:b/>
          <w:bCs/>
          <w:sz w:val="24"/>
          <w:szCs w:val="24"/>
        </w:rPr>
        <w:t>Enrique Granados</w:t>
      </w:r>
      <w:r w:rsidRPr="003D2C42">
        <w:rPr>
          <w:rFonts w:ascii="Arial" w:hAnsi="Arial" w:cs="Arial"/>
          <w:sz w:val="24"/>
          <w:szCs w:val="24"/>
        </w:rPr>
        <w:t xml:space="preserve"> kombinierte spanische Volksmusik mit orientalischen Einflüssen und</w:t>
      </w:r>
      <w:r w:rsidR="00793BE8" w:rsidRPr="003D2C42">
        <w:rPr>
          <w:rFonts w:ascii="Arial" w:hAnsi="Arial" w:cs="Arial"/>
          <w:sz w:val="24"/>
          <w:szCs w:val="24"/>
        </w:rPr>
        <w:t xml:space="preserve"> </w:t>
      </w:r>
      <w:r w:rsidRPr="003D2C42">
        <w:rPr>
          <w:rFonts w:ascii="Arial" w:hAnsi="Arial" w:cs="Arial"/>
          <w:sz w:val="24"/>
          <w:szCs w:val="24"/>
        </w:rPr>
        <w:t xml:space="preserve">impressionistischen Techniken, wodurch seine Musik eine besondere Tiefe gewann. </w:t>
      </w:r>
    </w:p>
    <w:p w14:paraId="3F48615B" w14:textId="1A80B254" w:rsidR="00030A29" w:rsidRPr="003D2C42" w:rsidRDefault="00030A29" w:rsidP="00030A29">
      <w:pPr>
        <w:pStyle w:val="p2"/>
        <w:rPr>
          <w:rFonts w:ascii="Arial" w:hAnsi="Arial" w:cs="Arial"/>
          <w:sz w:val="24"/>
          <w:szCs w:val="24"/>
        </w:rPr>
      </w:pPr>
      <w:r w:rsidRPr="00D7141A">
        <w:rPr>
          <w:rFonts w:ascii="Arial" w:hAnsi="Arial" w:cs="Arial"/>
          <w:b/>
          <w:bCs/>
          <w:sz w:val="24"/>
          <w:szCs w:val="24"/>
        </w:rPr>
        <w:lastRenderedPageBreak/>
        <w:t xml:space="preserve">Manuel de </w:t>
      </w:r>
      <w:proofErr w:type="spellStart"/>
      <w:r w:rsidRPr="00D7141A">
        <w:rPr>
          <w:rFonts w:ascii="Arial" w:hAnsi="Arial" w:cs="Arial"/>
          <w:b/>
          <w:bCs/>
          <w:sz w:val="24"/>
          <w:szCs w:val="24"/>
        </w:rPr>
        <w:t>Falla's</w:t>
      </w:r>
      <w:proofErr w:type="spellEnd"/>
      <w:r w:rsidRPr="003D2C42">
        <w:rPr>
          <w:rFonts w:ascii="Arial" w:hAnsi="Arial" w:cs="Arial"/>
          <w:sz w:val="24"/>
          <w:szCs w:val="24"/>
        </w:rPr>
        <w:t xml:space="preserve"> „El Amor </w:t>
      </w:r>
      <w:proofErr w:type="spellStart"/>
      <w:r w:rsidRPr="003D2C42">
        <w:rPr>
          <w:rFonts w:ascii="Arial" w:hAnsi="Arial" w:cs="Arial"/>
          <w:sz w:val="24"/>
          <w:szCs w:val="24"/>
        </w:rPr>
        <w:t>Brujo</w:t>
      </w:r>
      <w:proofErr w:type="spellEnd"/>
      <w:r w:rsidRPr="003D2C42">
        <w:rPr>
          <w:rFonts w:ascii="Arial" w:hAnsi="Arial" w:cs="Arial"/>
          <w:sz w:val="24"/>
          <w:szCs w:val="24"/>
        </w:rPr>
        <w:t>" bildet den Höhepunkt des Abends: eine mystische Geschichte</w:t>
      </w:r>
      <w:r w:rsidR="00793BE8" w:rsidRPr="003D2C42">
        <w:rPr>
          <w:rFonts w:ascii="Arial" w:hAnsi="Arial" w:cs="Arial"/>
          <w:sz w:val="24"/>
          <w:szCs w:val="24"/>
        </w:rPr>
        <w:t xml:space="preserve"> </w:t>
      </w:r>
      <w:r w:rsidRPr="003D2C42">
        <w:rPr>
          <w:rFonts w:ascii="Arial" w:hAnsi="Arial" w:cs="Arial"/>
          <w:sz w:val="24"/>
          <w:szCs w:val="24"/>
        </w:rPr>
        <w:t>von Liebe und übernatürlichen Kräften - dargeboten in einer Bearbeitung für zwei Gitarren,</w:t>
      </w:r>
      <w:r w:rsidR="00793BE8" w:rsidRPr="003D2C42">
        <w:rPr>
          <w:rFonts w:ascii="Arial" w:hAnsi="Arial" w:cs="Arial"/>
          <w:sz w:val="24"/>
          <w:szCs w:val="24"/>
        </w:rPr>
        <w:t xml:space="preserve"> </w:t>
      </w:r>
      <w:r w:rsidRPr="003D2C42">
        <w:rPr>
          <w:rFonts w:ascii="Arial" w:hAnsi="Arial" w:cs="Arial"/>
          <w:sz w:val="24"/>
          <w:szCs w:val="24"/>
        </w:rPr>
        <w:t xml:space="preserve">begleitet von Silvia </w:t>
      </w:r>
      <w:proofErr w:type="spellStart"/>
      <w:r w:rsidRPr="003D2C42">
        <w:rPr>
          <w:rFonts w:ascii="Arial" w:hAnsi="Arial" w:cs="Arial"/>
          <w:sz w:val="24"/>
          <w:szCs w:val="24"/>
        </w:rPr>
        <w:t>Funes</w:t>
      </w:r>
      <w:proofErr w:type="spellEnd"/>
      <w:r w:rsidRPr="003D2C42">
        <w:rPr>
          <w:rFonts w:ascii="Arial" w:hAnsi="Arial" w:cs="Arial"/>
          <w:sz w:val="24"/>
          <w:szCs w:val="24"/>
        </w:rPr>
        <w:t>'</w:t>
      </w:r>
      <w:r w:rsidR="00793BE8" w:rsidRPr="003D2C42">
        <w:rPr>
          <w:rFonts w:ascii="Arial" w:hAnsi="Arial" w:cs="Arial"/>
          <w:sz w:val="24"/>
          <w:szCs w:val="24"/>
        </w:rPr>
        <w:t xml:space="preserve"> </w:t>
      </w:r>
      <w:r w:rsidRPr="003D2C42">
        <w:rPr>
          <w:rFonts w:ascii="Arial" w:hAnsi="Arial" w:cs="Arial"/>
          <w:sz w:val="24"/>
          <w:szCs w:val="24"/>
        </w:rPr>
        <w:t xml:space="preserve">ausdrucksstarker Stimme. </w:t>
      </w:r>
    </w:p>
    <w:p w14:paraId="56CBBC38" w14:textId="60CD235C" w:rsidR="00030A29" w:rsidRPr="003D2C42" w:rsidRDefault="00030A29" w:rsidP="00030A29">
      <w:pPr>
        <w:pStyle w:val="p2"/>
        <w:rPr>
          <w:rFonts w:ascii="Arial" w:hAnsi="Arial" w:cs="Arial"/>
          <w:sz w:val="24"/>
          <w:szCs w:val="24"/>
        </w:rPr>
      </w:pPr>
      <w:r w:rsidRPr="003D2C42">
        <w:rPr>
          <w:rFonts w:ascii="Arial" w:hAnsi="Arial" w:cs="Arial"/>
          <w:sz w:val="24"/>
          <w:szCs w:val="24"/>
        </w:rPr>
        <w:t>Carmen Sanders-</w:t>
      </w:r>
      <w:proofErr w:type="spellStart"/>
      <w:r w:rsidRPr="003D2C42">
        <w:rPr>
          <w:rFonts w:ascii="Arial" w:hAnsi="Arial" w:cs="Arial"/>
          <w:sz w:val="24"/>
          <w:szCs w:val="24"/>
        </w:rPr>
        <w:t>Gratl</w:t>
      </w:r>
      <w:proofErr w:type="spellEnd"/>
      <w:r w:rsidRPr="003D2C42">
        <w:rPr>
          <w:rFonts w:ascii="Arial" w:hAnsi="Arial" w:cs="Arial"/>
          <w:sz w:val="24"/>
          <w:szCs w:val="24"/>
        </w:rPr>
        <w:t xml:space="preserve"> ergänzt das Programm mit spanischer Poesie, u.a. von </w:t>
      </w:r>
      <w:r w:rsidRPr="00D7141A">
        <w:rPr>
          <w:rFonts w:ascii="Arial" w:hAnsi="Arial" w:cs="Arial"/>
          <w:b/>
          <w:bCs/>
          <w:sz w:val="24"/>
          <w:szCs w:val="24"/>
        </w:rPr>
        <w:t xml:space="preserve">Federico García Lorca, </w:t>
      </w:r>
      <w:r w:rsidRPr="003D2C42">
        <w:rPr>
          <w:rFonts w:ascii="Arial" w:hAnsi="Arial" w:cs="Arial"/>
          <w:sz w:val="24"/>
          <w:szCs w:val="24"/>
        </w:rPr>
        <w:t>dessen Texte die Themen Liebe, Tod und Mystik aufgreifen und dem Abend eine weitere emotionale</w:t>
      </w:r>
      <w:r w:rsidR="00793BE8" w:rsidRPr="003D2C42">
        <w:rPr>
          <w:rFonts w:ascii="Arial" w:hAnsi="Arial" w:cs="Arial"/>
          <w:sz w:val="24"/>
          <w:szCs w:val="24"/>
        </w:rPr>
        <w:t xml:space="preserve"> </w:t>
      </w:r>
      <w:r w:rsidRPr="003D2C42">
        <w:rPr>
          <w:rFonts w:ascii="Arial" w:hAnsi="Arial" w:cs="Arial"/>
          <w:sz w:val="24"/>
          <w:szCs w:val="24"/>
        </w:rPr>
        <w:t>Dimension verleihen.</w:t>
      </w:r>
    </w:p>
    <w:p w14:paraId="61009A37" w14:textId="24959CD5" w:rsidR="00793BE8" w:rsidRPr="00D7141A" w:rsidRDefault="00793BE8" w:rsidP="00030A29">
      <w:pPr>
        <w:pStyle w:val="p2"/>
        <w:rPr>
          <w:rFonts w:ascii="Arial" w:hAnsi="Arial" w:cs="Arial"/>
          <w:sz w:val="20"/>
          <w:szCs w:val="20"/>
        </w:rPr>
      </w:pPr>
    </w:p>
    <w:p w14:paraId="6F292311" w14:textId="428354A5" w:rsidR="00030A29" w:rsidRPr="00D7141A" w:rsidRDefault="00030A29" w:rsidP="00030A29">
      <w:pPr>
        <w:pStyle w:val="p2"/>
        <w:rPr>
          <w:rFonts w:ascii="Arial" w:hAnsi="Arial" w:cs="Arial"/>
          <w:b/>
          <w:bCs/>
          <w:sz w:val="24"/>
          <w:szCs w:val="24"/>
        </w:rPr>
      </w:pPr>
      <w:r w:rsidRPr="00D7141A">
        <w:rPr>
          <w:rFonts w:ascii="Arial" w:hAnsi="Arial" w:cs="Arial"/>
          <w:b/>
          <w:bCs/>
          <w:sz w:val="24"/>
          <w:szCs w:val="24"/>
        </w:rPr>
        <w:t xml:space="preserve">„El Amor </w:t>
      </w:r>
      <w:proofErr w:type="spellStart"/>
      <w:r w:rsidRPr="00D7141A">
        <w:rPr>
          <w:rFonts w:ascii="Arial" w:hAnsi="Arial" w:cs="Arial"/>
          <w:b/>
          <w:bCs/>
          <w:sz w:val="24"/>
          <w:szCs w:val="24"/>
        </w:rPr>
        <w:t>Brujo</w:t>
      </w:r>
      <w:proofErr w:type="spellEnd"/>
      <w:r w:rsidRPr="00D7141A">
        <w:rPr>
          <w:rFonts w:ascii="Arial" w:hAnsi="Arial" w:cs="Arial"/>
          <w:b/>
          <w:bCs/>
          <w:sz w:val="24"/>
          <w:szCs w:val="24"/>
        </w:rPr>
        <w:t xml:space="preserve"> - Verhexte Liebe" ist mehr als ein Konzert - es ist eine Reise in die magische Welt Spaniens, die die Sinne verzaubert und die Herzen berührt.</w:t>
      </w:r>
    </w:p>
    <w:p w14:paraId="50CFE2D9" w14:textId="7CAB59EC" w:rsidR="003D2C42" w:rsidRDefault="003D2C42" w:rsidP="0001763F">
      <w:pPr>
        <w:pStyle w:val="p3"/>
        <w:ind w:firstLine="708"/>
        <w:rPr>
          <w:rFonts w:ascii="Arial" w:hAnsi="Arial" w:cs="Arial"/>
          <w:b/>
          <w:bCs/>
          <w:sz w:val="24"/>
          <w:szCs w:val="24"/>
        </w:rPr>
      </w:pPr>
    </w:p>
    <w:p w14:paraId="519D6A9F" w14:textId="0EFCCA80" w:rsidR="003D2C42" w:rsidRDefault="003D2C42" w:rsidP="00030A29">
      <w:pPr>
        <w:pStyle w:val="p3"/>
        <w:rPr>
          <w:rFonts w:ascii="Arial" w:hAnsi="Arial" w:cs="Arial"/>
          <w:b/>
          <w:bCs/>
          <w:sz w:val="24"/>
          <w:szCs w:val="24"/>
        </w:rPr>
      </w:pPr>
    </w:p>
    <w:p w14:paraId="5934F0E7" w14:textId="39715717" w:rsidR="00030A29" w:rsidRPr="0001763F" w:rsidRDefault="00030A29" w:rsidP="00030A29">
      <w:pPr>
        <w:pStyle w:val="p3"/>
        <w:rPr>
          <w:rFonts w:ascii="Arial" w:hAnsi="Arial" w:cs="Arial"/>
          <w:b/>
          <w:bCs/>
          <w:sz w:val="28"/>
          <w:szCs w:val="28"/>
        </w:rPr>
      </w:pPr>
      <w:r w:rsidRPr="0001763F">
        <w:rPr>
          <w:rFonts w:ascii="Arial" w:hAnsi="Arial" w:cs="Arial"/>
          <w:b/>
          <w:bCs/>
          <w:sz w:val="28"/>
          <w:szCs w:val="28"/>
        </w:rPr>
        <w:t>Künstlerbiografien:</w:t>
      </w:r>
    </w:p>
    <w:p w14:paraId="614DE178" w14:textId="408A7CB1" w:rsidR="00030A29" w:rsidRPr="00271448" w:rsidRDefault="00D7141A" w:rsidP="00271448">
      <w:pPr>
        <w:pStyle w:val="p3"/>
        <w:rPr>
          <w:rFonts w:ascii="Arial" w:hAnsi="Arial" w:cs="Arial"/>
          <w:sz w:val="32"/>
          <w:szCs w:val="32"/>
        </w:rPr>
      </w:pPr>
      <w:r w:rsidRPr="00271448">
        <w:rPr>
          <w:rFonts w:ascii="Arial" w:hAnsi="Arial" w:cs="Arial"/>
          <w:b/>
          <w:bCs/>
          <w:noProof/>
          <w:sz w:val="32"/>
          <w:szCs w:val="32"/>
        </w:rPr>
        <w:drawing>
          <wp:anchor distT="0" distB="0" distL="114300" distR="114300" simplePos="0" relativeHeight="251658240" behindDoc="0" locked="0" layoutInCell="1" allowOverlap="1" wp14:anchorId="4A6E94BC" wp14:editId="49CD1053">
            <wp:simplePos x="0" y="0"/>
            <wp:positionH relativeFrom="column">
              <wp:posOffset>-36195</wp:posOffset>
            </wp:positionH>
            <wp:positionV relativeFrom="paragraph">
              <wp:posOffset>83185</wp:posOffset>
            </wp:positionV>
            <wp:extent cx="2915920" cy="1918970"/>
            <wp:effectExtent l="0" t="0" r="5080" b="0"/>
            <wp:wrapThrough wrapText="bothSides">
              <wp:wrapPolygon edited="0">
                <wp:start x="0" y="0"/>
                <wp:lineTo x="0" y="21443"/>
                <wp:lineTo x="21544" y="21443"/>
                <wp:lineTo x="21544" y="0"/>
                <wp:lineTo x="0" y="0"/>
              </wp:wrapPolygon>
            </wp:wrapThrough>
            <wp:docPr id="6057840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7840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15920" cy="1918970"/>
                    </a:xfrm>
                    <a:prstGeom prst="rect">
                      <a:avLst/>
                    </a:prstGeom>
                  </pic:spPr>
                </pic:pic>
              </a:graphicData>
            </a:graphic>
            <wp14:sizeRelH relativeFrom="margin">
              <wp14:pctWidth>0</wp14:pctWidth>
            </wp14:sizeRelH>
            <wp14:sizeRelV relativeFrom="margin">
              <wp14:pctHeight>0</wp14:pctHeight>
            </wp14:sizeRelV>
          </wp:anchor>
        </w:drawing>
      </w:r>
      <w:r w:rsidR="00030A29" w:rsidRPr="00271448">
        <w:rPr>
          <w:rFonts w:ascii="Arial" w:hAnsi="Arial" w:cs="Arial"/>
          <w:b/>
          <w:bCs/>
          <w:sz w:val="32"/>
          <w:szCs w:val="32"/>
        </w:rPr>
        <w:t xml:space="preserve">Silvia </w:t>
      </w:r>
      <w:proofErr w:type="spellStart"/>
      <w:r w:rsidR="00030A29" w:rsidRPr="00271448">
        <w:rPr>
          <w:rFonts w:ascii="Arial" w:hAnsi="Arial" w:cs="Arial"/>
          <w:b/>
          <w:bCs/>
          <w:sz w:val="32"/>
          <w:szCs w:val="32"/>
        </w:rPr>
        <w:t>Funes</w:t>
      </w:r>
      <w:proofErr w:type="spellEnd"/>
    </w:p>
    <w:p w14:paraId="3E1E52CE" w14:textId="77777777" w:rsidR="00271448" w:rsidRDefault="00271448" w:rsidP="00030A29">
      <w:pPr>
        <w:pStyle w:val="p2"/>
        <w:rPr>
          <w:rFonts w:ascii="Arial" w:hAnsi="Arial" w:cs="Arial"/>
          <w:sz w:val="24"/>
          <w:szCs w:val="24"/>
        </w:rPr>
      </w:pPr>
    </w:p>
    <w:p w14:paraId="03CFAC10" w14:textId="1BDE66E6" w:rsidR="00030A29" w:rsidRPr="003D2C42" w:rsidRDefault="00030A29" w:rsidP="00030A29">
      <w:pPr>
        <w:pStyle w:val="p2"/>
        <w:rPr>
          <w:rFonts w:ascii="Arial" w:hAnsi="Arial" w:cs="Arial"/>
          <w:sz w:val="24"/>
          <w:szCs w:val="24"/>
        </w:rPr>
      </w:pPr>
      <w:r w:rsidRPr="003D2C42">
        <w:rPr>
          <w:rFonts w:ascii="Arial" w:hAnsi="Arial" w:cs="Arial"/>
          <w:sz w:val="24"/>
          <w:szCs w:val="24"/>
        </w:rPr>
        <w:t xml:space="preserve">Die Argentinierin Silvia </w:t>
      </w:r>
      <w:proofErr w:type="spellStart"/>
      <w:r w:rsidRPr="003D2C42">
        <w:rPr>
          <w:rFonts w:ascii="Arial" w:hAnsi="Arial" w:cs="Arial"/>
          <w:sz w:val="24"/>
          <w:szCs w:val="24"/>
        </w:rPr>
        <w:t>Funes</w:t>
      </w:r>
      <w:proofErr w:type="spellEnd"/>
      <w:r w:rsidRPr="003D2C42">
        <w:rPr>
          <w:rFonts w:ascii="Arial" w:hAnsi="Arial" w:cs="Arial"/>
          <w:sz w:val="24"/>
          <w:szCs w:val="24"/>
        </w:rPr>
        <w:t xml:space="preserve"> studierte am Pädagogischen Institut für Kunst in San Rafael, Mendoza, Gesang und Gitarre. </w:t>
      </w:r>
    </w:p>
    <w:p w14:paraId="510891C4" w14:textId="3041DEE8" w:rsidR="00793BE8" w:rsidRPr="003D2C42" w:rsidRDefault="00030A29" w:rsidP="00030A29">
      <w:pPr>
        <w:pStyle w:val="p2"/>
        <w:rPr>
          <w:rFonts w:ascii="Arial" w:hAnsi="Arial" w:cs="Arial"/>
          <w:sz w:val="24"/>
          <w:szCs w:val="24"/>
        </w:rPr>
      </w:pPr>
      <w:r w:rsidRPr="003D2C42">
        <w:rPr>
          <w:rFonts w:ascii="Arial" w:hAnsi="Arial" w:cs="Arial"/>
          <w:sz w:val="24"/>
          <w:szCs w:val="24"/>
        </w:rPr>
        <w:t>Ihr weiterführendes Gesangsstudium absolvierte sie am</w:t>
      </w:r>
      <w:r w:rsidR="00793BE8" w:rsidRPr="003D2C42">
        <w:rPr>
          <w:rFonts w:ascii="Arial" w:hAnsi="Arial" w:cs="Arial"/>
          <w:sz w:val="24"/>
          <w:szCs w:val="24"/>
        </w:rPr>
        <w:t xml:space="preserve"> </w:t>
      </w:r>
      <w:r w:rsidRPr="003D2C42">
        <w:rPr>
          <w:rFonts w:ascii="Arial" w:hAnsi="Arial" w:cs="Arial"/>
          <w:sz w:val="24"/>
          <w:szCs w:val="24"/>
        </w:rPr>
        <w:t>Mozarteum Salzburg sowie am Tiroler Landeskonservatorium (</w:t>
      </w:r>
      <w:proofErr w:type="spellStart"/>
      <w:r w:rsidRPr="003D2C42">
        <w:rPr>
          <w:rFonts w:ascii="Arial" w:hAnsi="Arial" w:cs="Arial"/>
          <w:sz w:val="24"/>
          <w:szCs w:val="24"/>
        </w:rPr>
        <w:t>Mag.art</w:t>
      </w:r>
      <w:proofErr w:type="spellEnd"/>
      <w:r w:rsidRPr="003D2C42">
        <w:rPr>
          <w:rFonts w:ascii="Arial" w:hAnsi="Arial" w:cs="Arial"/>
          <w:sz w:val="24"/>
          <w:szCs w:val="24"/>
        </w:rPr>
        <w:t>) mit Schwerpunkt „Lied und Oratorium" im Konzertfach. Silvia wurde u.a. beim Wettbewerb „</w:t>
      </w:r>
      <w:proofErr w:type="spellStart"/>
      <w:r w:rsidRPr="003D2C42">
        <w:rPr>
          <w:rFonts w:ascii="Arial" w:hAnsi="Arial" w:cs="Arial"/>
          <w:sz w:val="24"/>
          <w:szCs w:val="24"/>
        </w:rPr>
        <w:t>Temporada</w:t>
      </w:r>
      <w:proofErr w:type="spellEnd"/>
      <w:r w:rsidRPr="003D2C42">
        <w:rPr>
          <w:rFonts w:ascii="Arial" w:hAnsi="Arial" w:cs="Arial"/>
          <w:sz w:val="24"/>
          <w:szCs w:val="24"/>
        </w:rPr>
        <w:t xml:space="preserve"> Juvenil" des </w:t>
      </w:r>
      <w:proofErr w:type="spellStart"/>
      <w:r w:rsidRPr="003D2C42">
        <w:rPr>
          <w:rFonts w:ascii="Arial" w:hAnsi="Arial" w:cs="Arial"/>
          <w:sz w:val="24"/>
          <w:szCs w:val="24"/>
        </w:rPr>
        <w:t>Orquesta</w:t>
      </w:r>
      <w:proofErr w:type="spellEnd"/>
      <w:r w:rsidRPr="003D2C42">
        <w:rPr>
          <w:rFonts w:ascii="Arial" w:hAnsi="Arial" w:cs="Arial"/>
          <w:sz w:val="24"/>
          <w:szCs w:val="24"/>
        </w:rPr>
        <w:t xml:space="preserve"> </w:t>
      </w:r>
      <w:proofErr w:type="spellStart"/>
      <w:r w:rsidRPr="003D2C42">
        <w:rPr>
          <w:rFonts w:ascii="Arial" w:hAnsi="Arial" w:cs="Arial"/>
          <w:sz w:val="24"/>
          <w:szCs w:val="24"/>
        </w:rPr>
        <w:t>Sinfónica</w:t>
      </w:r>
      <w:proofErr w:type="spellEnd"/>
      <w:r w:rsidRPr="003D2C42">
        <w:rPr>
          <w:rFonts w:ascii="Arial" w:hAnsi="Arial" w:cs="Arial"/>
          <w:sz w:val="24"/>
          <w:szCs w:val="24"/>
        </w:rPr>
        <w:t xml:space="preserve"> de la Universidad </w:t>
      </w:r>
      <w:proofErr w:type="spellStart"/>
      <w:r w:rsidRPr="003D2C42">
        <w:rPr>
          <w:rFonts w:ascii="Arial" w:hAnsi="Arial" w:cs="Arial"/>
          <w:sz w:val="24"/>
          <w:szCs w:val="24"/>
        </w:rPr>
        <w:t>Nacional</w:t>
      </w:r>
      <w:proofErr w:type="spellEnd"/>
      <w:r w:rsidRPr="003D2C42">
        <w:rPr>
          <w:rFonts w:ascii="Arial" w:hAnsi="Arial" w:cs="Arial"/>
          <w:sz w:val="24"/>
          <w:szCs w:val="24"/>
        </w:rPr>
        <w:t xml:space="preserve"> de </w:t>
      </w:r>
      <w:proofErr w:type="spellStart"/>
      <w:r w:rsidRPr="003D2C42">
        <w:rPr>
          <w:rFonts w:ascii="Arial" w:hAnsi="Arial" w:cs="Arial"/>
          <w:sz w:val="24"/>
          <w:szCs w:val="24"/>
        </w:rPr>
        <w:t>Cuyo</w:t>
      </w:r>
      <w:proofErr w:type="spellEnd"/>
      <w:r w:rsidRPr="003D2C42">
        <w:rPr>
          <w:rFonts w:ascii="Arial" w:hAnsi="Arial" w:cs="Arial"/>
          <w:sz w:val="24"/>
          <w:szCs w:val="24"/>
        </w:rPr>
        <w:t xml:space="preserve"> sowie beim „</w:t>
      </w:r>
      <w:proofErr w:type="spellStart"/>
      <w:r w:rsidRPr="003D2C42">
        <w:rPr>
          <w:rFonts w:ascii="Arial" w:hAnsi="Arial" w:cs="Arial"/>
          <w:sz w:val="24"/>
          <w:szCs w:val="24"/>
        </w:rPr>
        <w:t>Presencia</w:t>
      </w:r>
      <w:proofErr w:type="spellEnd"/>
      <w:r w:rsidRPr="003D2C42">
        <w:rPr>
          <w:rFonts w:ascii="Arial" w:hAnsi="Arial" w:cs="Arial"/>
          <w:sz w:val="24"/>
          <w:szCs w:val="24"/>
        </w:rPr>
        <w:t xml:space="preserve"> de la Música" des argentinischen Kulturinstituts mit ersten Preisen ausgezeichnet. </w:t>
      </w:r>
    </w:p>
    <w:p w14:paraId="50CCEFA2" w14:textId="2310B29A" w:rsidR="00030A29" w:rsidRPr="003D2C42" w:rsidRDefault="00030A29" w:rsidP="00030A29">
      <w:pPr>
        <w:pStyle w:val="p2"/>
        <w:rPr>
          <w:rFonts w:ascii="Arial" w:hAnsi="Arial" w:cs="Arial"/>
          <w:sz w:val="24"/>
          <w:szCs w:val="24"/>
        </w:rPr>
      </w:pPr>
      <w:r w:rsidRPr="003D2C42">
        <w:rPr>
          <w:rFonts w:ascii="Arial" w:hAnsi="Arial" w:cs="Arial"/>
          <w:sz w:val="24"/>
          <w:szCs w:val="24"/>
        </w:rPr>
        <w:t>Ihr Repertoire umfasst zahlreiche Sopranrollen des klassischen Repertoires ebenso wie argentinisches Liedgut, in beiden Genres konzertierte sie auf etlichen Bühnen in Europa und Lateinamerika.</w:t>
      </w:r>
    </w:p>
    <w:p w14:paraId="6111F51D" w14:textId="5EDF22FA" w:rsidR="00030A29" w:rsidRDefault="00030A29" w:rsidP="00030A29">
      <w:pPr>
        <w:pStyle w:val="p2"/>
        <w:rPr>
          <w:rFonts w:ascii="Arial" w:hAnsi="Arial" w:cs="Arial"/>
          <w:b/>
          <w:bCs/>
          <w:sz w:val="24"/>
          <w:szCs w:val="24"/>
        </w:rPr>
      </w:pPr>
    </w:p>
    <w:p w14:paraId="65D9AF41" w14:textId="314DA797" w:rsidR="00271448" w:rsidRPr="00271448" w:rsidRDefault="00271448" w:rsidP="00D7141A">
      <w:pPr>
        <w:pStyle w:val="p2"/>
        <w:rPr>
          <w:rFonts w:ascii="Arial" w:hAnsi="Arial" w:cs="Arial"/>
          <w:sz w:val="32"/>
          <w:szCs w:val="32"/>
        </w:rPr>
      </w:pPr>
      <w:r w:rsidRPr="00271448">
        <w:rPr>
          <w:rFonts w:ascii="Arial" w:hAnsi="Arial" w:cs="Arial"/>
          <w:noProof/>
          <w:sz w:val="32"/>
          <w:szCs w:val="32"/>
        </w:rPr>
        <w:drawing>
          <wp:anchor distT="0" distB="0" distL="114300" distR="114300" simplePos="0" relativeHeight="251675648" behindDoc="0" locked="0" layoutInCell="1" allowOverlap="1" wp14:anchorId="4C4F097A" wp14:editId="5B14584C">
            <wp:simplePos x="0" y="0"/>
            <wp:positionH relativeFrom="column">
              <wp:posOffset>-36195</wp:posOffset>
            </wp:positionH>
            <wp:positionV relativeFrom="paragraph">
              <wp:posOffset>52070</wp:posOffset>
            </wp:positionV>
            <wp:extent cx="1933575" cy="2907030"/>
            <wp:effectExtent l="0" t="0" r="0" b="1270"/>
            <wp:wrapThrough wrapText="bothSides">
              <wp:wrapPolygon edited="0">
                <wp:start x="0" y="0"/>
                <wp:lineTo x="0" y="21515"/>
                <wp:lineTo x="21423" y="21515"/>
                <wp:lineTo x="21423" y="0"/>
                <wp:lineTo x="0" y="0"/>
              </wp:wrapPolygon>
            </wp:wrapThrough>
            <wp:docPr id="113159581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595812"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33575" cy="2907030"/>
                    </a:xfrm>
                    <a:prstGeom prst="rect">
                      <a:avLst/>
                    </a:prstGeom>
                  </pic:spPr>
                </pic:pic>
              </a:graphicData>
            </a:graphic>
            <wp14:sizeRelH relativeFrom="margin">
              <wp14:pctWidth>0</wp14:pctWidth>
            </wp14:sizeRelH>
            <wp14:sizeRelV relativeFrom="margin">
              <wp14:pctHeight>0</wp14:pctHeight>
            </wp14:sizeRelV>
          </wp:anchor>
        </w:drawing>
      </w:r>
      <w:r w:rsidR="00D7141A" w:rsidRPr="00271448">
        <w:rPr>
          <w:rFonts w:ascii="Arial" w:hAnsi="Arial" w:cs="Arial"/>
          <w:b/>
          <w:bCs/>
          <w:sz w:val="32"/>
          <w:szCs w:val="32"/>
        </w:rPr>
        <w:t>Carmen Sanders-</w:t>
      </w:r>
      <w:proofErr w:type="spellStart"/>
      <w:r w:rsidR="00D7141A" w:rsidRPr="00271448">
        <w:rPr>
          <w:rFonts w:ascii="Arial" w:hAnsi="Arial" w:cs="Arial"/>
          <w:b/>
          <w:bCs/>
          <w:sz w:val="32"/>
          <w:szCs w:val="32"/>
        </w:rPr>
        <w:t>Gratl</w:t>
      </w:r>
      <w:proofErr w:type="spellEnd"/>
    </w:p>
    <w:p w14:paraId="5D2F276B" w14:textId="77777777" w:rsidR="00271448" w:rsidRDefault="00271448" w:rsidP="00D7141A">
      <w:pPr>
        <w:pStyle w:val="p2"/>
        <w:rPr>
          <w:rFonts w:ascii="Arial" w:hAnsi="Arial" w:cs="Arial"/>
          <w:sz w:val="24"/>
          <w:szCs w:val="24"/>
        </w:rPr>
      </w:pPr>
    </w:p>
    <w:p w14:paraId="1544844F" w14:textId="01D0C10B" w:rsidR="00D7141A" w:rsidRPr="003D2C42" w:rsidRDefault="00D7141A" w:rsidP="00D7141A">
      <w:pPr>
        <w:pStyle w:val="p2"/>
        <w:rPr>
          <w:rFonts w:ascii="Arial" w:hAnsi="Arial" w:cs="Arial"/>
          <w:sz w:val="24"/>
          <w:szCs w:val="24"/>
        </w:rPr>
      </w:pPr>
      <w:r w:rsidRPr="003D2C42">
        <w:rPr>
          <w:rFonts w:ascii="Arial" w:hAnsi="Arial" w:cs="Arial"/>
          <w:sz w:val="24"/>
          <w:szCs w:val="24"/>
        </w:rPr>
        <w:t>Carmen Sanders-</w:t>
      </w:r>
      <w:proofErr w:type="spellStart"/>
      <w:r w:rsidRPr="003D2C42">
        <w:rPr>
          <w:rFonts w:ascii="Arial" w:hAnsi="Arial" w:cs="Arial"/>
          <w:sz w:val="24"/>
          <w:szCs w:val="24"/>
        </w:rPr>
        <w:t>Gratl</w:t>
      </w:r>
      <w:proofErr w:type="spellEnd"/>
      <w:r w:rsidRPr="003D2C42">
        <w:rPr>
          <w:rFonts w:ascii="Arial" w:hAnsi="Arial" w:cs="Arial"/>
          <w:sz w:val="24"/>
          <w:szCs w:val="24"/>
        </w:rPr>
        <w:t xml:space="preserve"> ist Schauspielerin für Theater und Film. Sie ist im Allgäu geboren und lebt seit ihrem 11. Lebensjahr in Österreich. Nach der Schauspiel</w:t>
      </w:r>
      <w:r>
        <w:rPr>
          <w:rFonts w:ascii="Arial" w:hAnsi="Arial" w:cs="Arial"/>
          <w:sz w:val="24"/>
          <w:szCs w:val="24"/>
        </w:rPr>
        <w:t>-</w:t>
      </w:r>
      <w:r w:rsidRPr="003D2C42">
        <w:rPr>
          <w:rFonts w:ascii="Arial" w:hAnsi="Arial" w:cs="Arial"/>
          <w:sz w:val="24"/>
          <w:szCs w:val="24"/>
        </w:rPr>
        <w:t>ausbildung im Jahr 1998 war sie als freischaffende Künstlerin an verschiedenen Theatern als Gast zu sehen und stand 2001 erstmals vor der Kamera. 2001 war sie Mitbegründerin des STAATSTHEATERS in Innsbruck. Von 2001 bis 2003 war sie im Leitungsteam der Schauspielschule Schauspielforum Tirol tätig. 2007 kam es zu einer Neuauflage des STAATSTHEATERS gemeinsam mit ihren Kolleginnen Ute Heidorn und Esther Frommann. Zuletzt war sie in den „Alltags</w:t>
      </w:r>
      <w:r>
        <w:rPr>
          <w:rFonts w:ascii="Arial" w:hAnsi="Arial" w:cs="Arial"/>
          <w:sz w:val="24"/>
          <w:szCs w:val="24"/>
        </w:rPr>
        <w:t>-</w:t>
      </w:r>
      <w:r w:rsidRPr="003D2C42">
        <w:rPr>
          <w:rFonts w:ascii="Arial" w:hAnsi="Arial" w:cs="Arial"/>
          <w:sz w:val="24"/>
          <w:szCs w:val="24"/>
        </w:rPr>
        <w:t>geschichten" von Elizabeth T. Spira unter der Regie von Gerald Votava im Treibhaus zu sehen. Neben ihrer Theaterarbeit ist sie auch in Film- und Fernsehpro</w:t>
      </w:r>
      <w:r>
        <w:rPr>
          <w:rFonts w:ascii="Arial" w:hAnsi="Arial" w:cs="Arial"/>
          <w:sz w:val="24"/>
          <w:szCs w:val="24"/>
        </w:rPr>
        <w:t>-</w:t>
      </w:r>
      <w:r w:rsidR="00271448">
        <w:rPr>
          <w:rFonts w:ascii="Arial" w:hAnsi="Arial" w:cs="Arial"/>
          <w:sz w:val="24"/>
          <w:szCs w:val="24"/>
        </w:rPr>
        <w:tab/>
      </w:r>
      <w:r w:rsidR="00271448">
        <w:rPr>
          <w:rFonts w:ascii="Arial" w:hAnsi="Arial" w:cs="Arial"/>
          <w:sz w:val="24"/>
          <w:szCs w:val="24"/>
        </w:rPr>
        <w:tab/>
      </w:r>
      <w:r w:rsidR="00271448">
        <w:rPr>
          <w:rFonts w:ascii="Arial" w:hAnsi="Arial" w:cs="Arial"/>
          <w:sz w:val="24"/>
          <w:szCs w:val="24"/>
        </w:rPr>
        <w:tab/>
      </w:r>
      <w:r w:rsidR="00271448">
        <w:rPr>
          <w:rFonts w:ascii="Arial" w:hAnsi="Arial" w:cs="Arial"/>
          <w:sz w:val="24"/>
          <w:szCs w:val="24"/>
        </w:rPr>
        <w:tab/>
        <w:t xml:space="preserve">     </w:t>
      </w:r>
      <w:proofErr w:type="spellStart"/>
      <w:r w:rsidRPr="003D2C42">
        <w:rPr>
          <w:rFonts w:ascii="Arial" w:hAnsi="Arial" w:cs="Arial"/>
          <w:sz w:val="24"/>
          <w:szCs w:val="24"/>
        </w:rPr>
        <w:t>duktionen</w:t>
      </w:r>
      <w:proofErr w:type="spellEnd"/>
      <w:r w:rsidRPr="003D2C42">
        <w:rPr>
          <w:rFonts w:ascii="Arial" w:hAnsi="Arial" w:cs="Arial"/>
          <w:sz w:val="24"/>
          <w:szCs w:val="24"/>
        </w:rPr>
        <w:t xml:space="preserve"> zu sehen, zuletzt in „Die Liesl von der Post". </w:t>
      </w:r>
    </w:p>
    <w:p w14:paraId="243259FA" w14:textId="48697BB0" w:rsidR="0001539E" w:rsidRDefault="00D7141A" w:rsidP="00D7141A">
      <w:pPr>
        <w:pStyle w:val="p2"/>
        <w:rPr>
          <w:rFonts w:ascii="Arial" w:hAnsi="Arial" w:cs="Arial"/>
          <w:sz w:val="24"/>
          <w:szCs w:val="24"/>
        </w:rPr>
      </w:pPr>
      <w:r>
        <w:rPr>
          <w:rFonts w:ascii="Arial" w:hAnsi="Arial" w:cs="Arial"/>
          <w:sz w:val="24"/>
          <w:szCs w:val="24"/>
        </w:rPr>
        <w:t xml:space="preserve"> </w:t>
      </w:r>
    </w:p>
    <w:p w14:paraId="2CF0432E" w14:textId="7C5594DD" w:rsidR="001D4CEC" w:rsidRPr="001D4CEC" w:rsidRDefault="0001539E" w:rsidP="00030A29">
      <w:pPr>
        <w:pStyle w:val="p2"/>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00B558F5">
        <w:rPr>
          <w:rFonts w:ascii="Arial" w:hAnsi="Arial" w:cs="Arial"/>
          <w:sz w:val="24"/>
          <w:szCs w:val="24"/>
        </w:rPr>
        <w:t xml:space="preserve"> </w:t>
      </w:r>
      <w:r>
        <w:rPr>
          <w:rFonts w:ascii="Arial" w:hAnsi="Arial" w:cs="Arial"/>
          <w:sz w:val="24"/>
          <w:szCs w:val="24"/>
        </w:rPr>
        <w:t xml:space="preserve"> </w:t>
      </w:r>
      <w:hyperlink r:id="rId8" w:history="1">
        <w:r w:rsidRPr="00623309">
          <w:rPr>
            <w:rStyle w:val="Hyperlink"/>
            <w:rFonts w:ascii="Arial" w:hAnsi="Arial" w:cs="Arial"/>
            <w:sz w:val="24"/>
            <w:szCs w:val="24"/>
          </w:rPr>
          <w:t>www.carmengratl.at</w:t>
        </w:r>
      </w:hyperlink>
      <w:r w:rsidR="00D7141A" w:rsidRPr="003D2C42">
        <w:rPr>
          <w:rFonts w:ascii="Arial" w:hAnsi="Arial" w:cs="Arial"/>
          <w:sz w:val="24"/>
          <w:szCs w:val="24"/>
        </w:rPr>
        <w:t xml:space="preserve"> / </w:t>
      </w:r>
      <w:hyperlink r:id="rId9" w:history="1">
        <w:r w:rsidR="00D7141A" w:rsidRPr="00623309">
          <w:rPr>
            <w:rStyle w:val="Hyperlink"/>
            <w:rFonts w:ascii="Arial" w:hAnsi="Arial" w:cs="Arial"/>
            <w:sz w:val="24"/>
            <w:szCs w:val="24"/>
          </w:rPr>
          <w:t>www.staatstheater.at</w:t>
        </w:r>
      </w:hyperlink>
    </w:p>
    <w:p w14:paraId="431F6BC5" w14:textId="538BAADE" w:rsidR="00030A29" w:rsidRPr="00271448" w:rsidRDefault="00271448" w:rsidP="00030A29">
      <w:pPr>
        <w:pStyle w:val="p2"/>
        <w:rPr>
          <w:rFonts w:ascii="Arial" w:hAnsi="Arial" w:cs="Arial"/>
          <w:sz w:val="32"/>
          <w:szCs w:val="32"/>
        </w:rPr>
      </w:pPr>
      <w:r w:rsidRPr="00271448">
        <w:rPr>
          <w:rFonts w:ascii="Arial" w:hAnsi="Arial" w:cs="Arial"/>
          <w:sz w:val="32"/>
          <w:szCs w:val="32"/>
        </w:rPr>
        <w:lastRenderedPageBreak/>
        <w:drawing>
          <wp:anchor distT="0" distB="0" distL="114300" distR="114300" simplePos="0" relativeHeight="251677696" behindDoc="0" locked="0" layoutInCell="1" allowOverlap="1" wp14:anchorId="43547E6F" wp14:editId="445EA2C4">
            <wp:simplePos x="0" y="0"/>
            <wp:positionH relativeFrom="column">
              <wp:posOffset>71120</wp:posOffset>
            </wp:positionH>
            <wp:positionV relativeFrom="paragraph">
              <wp:posOffset>1905</wp:posOffset>
            </wp:positionV>
            <wp:extent cx="2222500" cy="3340100"/>
            <wp:effectExtent l="0" t="0" r="0" b="0"/>
            <wp:wrapSquare wrapText="bothSides"/>
            <wp:docPr id="17506355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635550" name=""/>
                    <pic:cNvPicPr/>
                  </pic:nvPicPr>
                  <pic:blipFill>
                    <a:blip r:embed="rId10"/>
                    <a:stretch>
                      <a:fillRect/>
                    </a:stretch>
                  </pic:blipFill>
                  <pic:spPr>
                    <a:xfrm>
                      <a:off x="0" y="0"/>
                      <a:ext cx="2222500" cy="3340100"/>
                    </a:xfrm>
                    <a:prstGeom prst="rect">
                      <a:avLst/>
                    </a:prstGeom>
                  </pic:spPr>
                </pic:pic>
              </a:graphicData>
            </a:graphic>
            <wp14:sizeRelH relativeFrom="margin">
              <wp14:pctWidth>0</wp14:pctWidth>
            </wp14:sizeRelH>
            <wp14:sizeRelV relativeFrom="margin">
              <wp14:pctHeight>0</wp14:pctHeight>
            </wp14:sizeRelV>
          </wp:anchor>
        </w:drawing>
      </w:r>
      <w:r w:rsidR="00030A29" w:rsidRPr="00271448">
        <w:rPr>
          <w:rFonts w:ascii="Arial" w:hAnsi="Arial" w:cs="Arial"/>
          <w:b/>
          <w:bCs/>
          <w:sz w:val="32"/>
          <w:szCs w:val="32"/>
        </w:rPr>
        <w:t xml:space="preserve">Duo </w:t>
      </w:r>
      <w:proofErr w:type="spellStart"/>
      <w:r w:rsidR="00030A29" w:rsidRPr="00271448">
        <w:rPr>
          <w:rFonts w:ascii="Arial" w:hAnsi="Arial" w:cs="Arial"/>
          <w:b/>
          <w:bCs/>
          <w:sz w:val="32"/>
          <w:szCs w:val="32"/>
        </w:rPr>
        <w:t>MuellerFunes</w:t>
      </w:r>
      <w:proofErr w:type="spellEnd"/>
    </w:p>
    <w:p w14:paraId="421405D0" w14:textId="77777777" w:rsidR="00271448" w:rsidRDefault="00271448" w:rsidP="00030A29">
      <w:pPr>
        <w:pStyle w:val="p2"/>
        <w:rPr>
          <w:rFonts w:ascii="Arial" w:hAnsi="Arial" w:cs="Arial"/>
          <w:sz w:val="24"/>
          <w:szCs w:val="24"/>
        </w:rPr>
      </w:pPr>
    </w:p>
    <w:p w14:paraId="277639E9" w14:textId="390CFB5E" w:rsidR="00793BE8" w:rsidRPr="003D2C42" w:rsidRDefault="00030A29" w:rsidP="00030A29">
      <w:pPr>
        <w:pStyle w:val="p2"/>
        <w:rPr>
          <w:rFonts w:ascii="Arial" w:hAnsi="Arial" w:cs="Arial"/>
          <w:sz w:val="24"/>
          <w:szCs w:val="24"/>
        </w:rPr>
      </w:pPr>
      <w:r w:rsidRPr="003D2C42">
        <w:rPr>
          <w:rFonts w:ascii="Arial" w:hAnsi="Arial" w:cs="Arial"/>
          <w:sz w:val="24"/>
          <w:szCs w:val="24"/>
        </w:rPr>
        <w:t xml:space="preserve">Das österreichisch-argentinische Duo </w:t>
      </w:r>
      <w:proofErr w:type="spellStart"/>
      <w:r w:rsidRPr="003D2C42">
        <w:rPr>
          <w:rFonts w:ascii="Arial" w:hAnsi="Arial" w:cs="Arial"/>
          <w:sz w:val="24"/>
          <w:szCs w:val="24"/>
        </w:rPr>
        <w:t>MüllerFunes</w:t>
      </w:r>
      <w:proofErr w:type="spellEnd"/>
      <w:r w:rsidRPr="003D2C42">
        <w:rPr>
          <w:rFonts w:ascii="Arial" w:hAnsi="Arial" w:cs="Arial"/>
          <w:sz w:val="24"/>
          <w:szCs w:val="24"/>
        </w:rPr>
        <w:t xml:space="preserve"> feierte in diesem Jahr sein achtjähriges Bestehen. Seither konzertierte das Duo in Österreich, Deutschland, Spanien, Rumänien und Argentinien und stand mit namhaften Künstlern wie dem Gitarristen Juan </w:t>
      </w:r>
      <w:proofErr w:type="spellStart"/>
      <w:r w:rsidRPr="003D2C42">
        <w:rPr>
          <w:rFonts w:ascii="Arial" w:hAnsi="Arial" w:cs="Arial"/>
          <w:sz w:val="24"/>
          <w:szCs w:val="24"/>
        </w:rPr>
        <w:t>Falu</w:t>
      </w:r>
      <w:proofErr w:type="spellEnd"/>
      <w:r w:rsidRPr="003D2C42">
        <w:rPr>
          <w:rFonts w:ascii="Arial" w:hAnsi="Arial" w:cs="Arial"/>
          <w:sz w:val="24"/>
          <w:szCs w:val="24"/>
        </w:rPr>
        <w:t xml:space="preserve"> (Arg) und dem </w:t>
      </w:r>
      <w:proofErr w:type="spellStart"/>
      <w:r w:rsidRPr="003D2C42">
        <w:rPr>
          <w:rFonts w:ascii="Arial" w:hAnsi="Arial" w:cs="Arial"/>
          <w:sz w:val="24"/>
          <w:szCs w:val="24"/>
        </w:rPr>
        <w:t>Bandoneonisten</w:t>
      </w:r>
      <w:proofErr w:type="spellEnd"/>
      <w:r w:rsidRPr="003D2C42">
        <w:rPr>
          <w:rFonts w:ascii="Arial" w:hAnsi="Arial" w:cs="Arial"/>
          <w:sz w:val="24"/>
          <w:szCs w:val="24"/>
        </w:rPr>
        <w:t xml:space="preserve"> Gilberto Pereyra (Arg) auf der Bühne. Auftritte im berühmten</w:t>
      </w:r>
      <w:r w:rsidR="00793BE8" w:rsidRPr="003D2C42">
        <w:rPr>
          <w:rFonts w:ascii="Arial" w:hAnsi="Arial" w:cs="Arial"/>
          <w:sz w:val="24"/>
          <w:szCs w:val="24"/>
        </w:rPr>
        <w:t xml:space="preserve"> </w:t>
      </w:r>
      <w:r w:rsidRPr="003D2C42">
        <w:rPr>
          <w:rFonts w:ascii="Arial" w:hAnsi="Arial" w:cs="Arial"/>
          <w:sz w:val="24"/>
          <w:szCs w:val="24"/>
        </w:rPr>
        <w:t xml:space="preserve">Conservatorio Reina Sofia in Madrid, im Rumänischen Nationaltheater Cluj, beim Internationalen Gitarrenfestival Forum Gitarre Wien sowie mehrere Videoproduktionen und Auftritte im argentinischen Fernsehen beschreiben nur einen Teil der letzten Jahre. Zudem war das Duo mehrfach Teil diverser Opernproduktionen am Tiroler Landestheater. </w:t>
      </w:r>
    </w:p>
    <w:p w14:paraId="25443B61" w14:textId="77777777" w:rsidR="00271448" w:rsidRDefault="00271448" w:rsidP="0001539E">
      <w:pPr>
        <w:pStyle w:val="p2"/>
        <w:rPr>
          <w:rFonts w:ascii="Arial" w:hAnsi="Arial" w:cs="Arial"/>
          <w:sz w:val="24"/>
          <w:szCs w:val="24"/>
        </w:rPr>
      </w:pPr>
    </w:p>
    <w:p w14:paraId="0800A4F6" w14:textId="77777777" w:rsidR="00271448" w:rsidRDefault="00271448" w:rsidP="0001539E">
      <w:pPr>
        <w:pStyle w:val="p2"/>
        <w:rPr>
          <w:rFonts w:ascii="Arial" w:hAnsi="Arial" w:cs="Arial"/>
          <w:sz w:val="24"/>
          <w:szCs w:val="24"/>
        </w:rPr>
      </w:pPr>
    </w:p>
    <w:p w14:paraId="6CF3CAB6" w14:textId="20B983C3" w:rsidR="0001539E" w:rsidRPr="00427C1F" w:rsidRDefault="0001539E" w:rsidP="0001539E">
      <w:pPr>
        <w:pStyle w:val="p2"/>
        <w:rPr>
          <w:rFonts w:ascii="Arial" w:hAnsi="Arial" w:cs="Arial"/>
          <w:i/>
          <w:iCs/>
          <w:sz w:val="24"/>
          <w:szCs w:val="24"/>
        </w:rPr>
      </w:pPr>
      <w:r w:rsidRPr="00427C1F">
        <w:rPr>
          <w:rFonts w:ascii="Arial" w:hAnsi="Arial" w:cs="Arial"/>
          <w:i/>
          <w:iCs/>
          <w:sz w:val="24"/>
          <w:szCs w:val="24"/>
        </w:rPr>
        <w:t>„Wir spielen Musik, die uns berührt und uns als Duo die Möglichkeit gibt, wie ein Instrument zu klingen“</w:t>
      </w:r>
    </w:p>
    <w:p w14:paraId="17E951CC" w14:textId="77777777" w:rsidR="0001539E" w:rsidRDefault="0001539E" w:rsidP="00030A29">
      <w:pPr>
        <w:pStyle w:val="p2"/>
        <w:rPr>
          <w:rFonts w:ascii="Arial" w:hAnsi="Arial" w:cs="Arial"/>
          <w:sz w:val="24"/>
          <w:szCs w:val="24"/>
        </w:rPr>
      </w:pPr>
    </w:p>
    <w:p w14:paraId="0E0C7E01" w14:textId="34AFA238" w:rsidR="00427C1F" w:rsidRDefault="00030A29" w:rsidP="00030A29">
      <w:pPr>
        <w:pStyle w:val="p2"/>
        <w:rPr>
          <w:rFonts w:ascii="Arial" w:hAnsi="Arial" w:cs="Arial"/>
          <w:sz w:val="24"/>
          <w:szCs w:val="24"/>
        </w:rPr>
      </w:pPr>
      <w:r w:rsidRPr="003D2C42">
        <w:rPr>
          <w:rFonts w:ascii="Arial" w:hAnsi="Arial" w:cs="Arial"/>
          <w:sz w:val="24"/>
          <w:szCs w:val="24"/>
        </w:rPr>
        <w:t>Im Herbst 2023 veröffentlichte das Duo seine Debüt-CD mit dem Titel „</w:t>
      </w:r>
      <w:proofErr w:type="spellStart"/>
      <w:r w:rsidRPr="003D2C42">
        <w:rPr>
          <w:rFonts w:ascii="Arial" w:hAnsi="Arial" w:cs="Arial"/>
          <w:sz w:val="24"/>
          <w:szCs w:val="24"/>
        </w:rPr>
        <w:t>Musica</w:t>
      </w:r>
      <w:proofErr w:type="spellEnd"/>
      <w:r w:rsidRPr="003D2C42">
        <w:rPr>
          <w:rFonts w:ascii="Arial" w:hAnsi="Arial" w:cs="Arial"/>
          <w:sz w:val="24"/>
          <w:szCs w:val="24"/>
        </w:rPr>
        <w:t xml:space="preserve"> Latina"</w:t>
      </w:r>
      <w:r w:rsidR="00793BE8" w:rsidRPr="003D2C42">
        <w:rPr>
          <w:rFonts w:ascii="Arial" w:hAnsi="Arial" w:cs="Arial"/>
          <w:sz w:val="24"/>
          <w:szCs w:val="24"/>
        </w:rPr>
        <w:t>.</w:t>
      </w:r>
    </w:p>
    <w:p w14:paraId="5009E85B" w14:textId="302A2F08" w:rsidR="0001763F" w:rsidRDefault="0001763F" w:rsidP="00030A29">
      <w:pPr>
        <w:pStyle w:val="p2"/>
        <w:rPr>
          <w:rFonts w:ascii="Arial" w:hAnsi="Arial" w:cs="Arial"/>
          <w:sz w:val="24"/>
          <w:szCs w:val="24"/>
        </w:rPr>
      </w:pPr>
      <w:hyperlink r:id="rId11" w:history="1">
        <w:r w:rsidRPr="00623309">
          <w:rPr>
            <w:rStyle w:val="Hyperlink"/>
            <w:rFonts w:ascii="Arial" w:hAnsi="Arial" w:cs="Arial"/>
            <w:sz w:val="24"/>
            <w:szCs w:val="24"/>
          </w:rPr>
          <w:t>www.muellerfunes.com</w:t>
        </w:r>
      </w:hyperlink>
    </w:p>
    <w:p w14:paraId="365DB94C" w14:textId="77777777" w:rsidR="00427C1F" w:rsidRPr="00271448" w:rsidRDefault="00427C1F" w:rsidP="00030A29">
      <w:pPr>
        <w:pStyle w:val="p2"/>
        <w:rPr>
          <w:rFonts w:ascii="Arial" w:hAnsi="Arial" w:cs="Arial"/>
          <w:b/>
          <w:bCs/>
          <w:sz w:val="11"/>
          <w:szCs w:val="11"/>
        </w:rPr>
      </w:pPr>
    </w:p>
    <w:p w14:paraId="0F8AE757" w14:textId="31FF9E03" w:rsidR="00030A29" w:rsidRPr="0001763F" w:rsidRDefault="00030A29" w:rsidP="00030A29">
      <w:pPr>
        <w:pStyle w:val="p2"/>
        <w:rPr>
          <w:rFonts w:ascii="Arial" w:hAnsi="Arial" w:cs="Arial"/>
          <w:sz w:val="28"/>
          <w:szCs w:val="28"/>
        </w:rPr>
      </w:pPr>
      <w:r w:rsidRPr="0001763F">
        <w:rPr>
          <w:rFonts w:ascii="Arial" w:hAnsi="Arial" w:cs="Arial"/>
          <w:b/>
          <w:bCs/>
          <w:sz w:val="28"/>
          <w:szCs w:val="28"/>
        </w:rPr>
        <w:t xml:space="preserve">Raul Ernesto </w:t>
      </w:r>
      <w:proofErr w:type="spellStart"/>
      <w:r w:rsidRPr="0001763F">
        <w:rPr>
          <w:rFonts w:ascii="Arial" w:hAnsi="Arial" w:cs="Arial"/>
          <w:b/>
          <w:bCs/>
          <w:sz w:val="28"/>
          <w:szCs w:val="28"/>
        </w:rPr>
        <w:t>Funes</w:t>
      </w:r>
      <w:proofErr w:type="spellEnd"/>
    </w:p>
    <w:p w14:paraId="60D82ADE" w14:textId="3D66FD4B" w:rsidR="00030A29" w:rsidRPr="003D2C42" w:rsidRDefault="00030A29" w:rsidP="00030A29">
      <w:pPr>
        <w:pStyle w:val="p2"/>
        <w:rPr>
          <w:rFonts w:ascii="Arial" w:hAnsi="Arial" w:cs="Arial"/>
          <w:sz w:val="24"/>
          <w:szCs w:val="24"/>
        </w:rPr>
      </w:pPr>
      <w:r w:rsidRPr="003D2C42">
        <w:rPr>
          <w:rFonts w:ascii="Arial" w:hAnsi="Arial" w:cs="Arial"/>
          <w:sz w:val="24"/>
          <w:szCs w:val="24"/>
        </w:rPr>
        <w:t xml:space="preserve">Raúl Ernesto </w:t>
      </w:r>
      <w:proofErr w:type="spellStart"/>
      <w:r w:rsidRPr="003D2C42">
        <w:rPr>
          <w:rFonts w:ascii="Arial" w:hAnsi="Arial" w:cs="Arial"/>
          <w:sz w:val="24"/>
          <w:szCs w:val="24"/>
        </w:rPr>
        <w:t>Funes</w:t>
      </w:r>
      <w:proofErr w:type="spellEnd"/>
      <w:r w:rsidRPr="003D2C42">
        <w:rPr>
          <w:rFonts w:ascii="Arial" w:hAnsi="Arial" w:cs="Arial"/>
          <w:sz w:val="24"/>
          <w:szCs w:val="24"/>
        </w:rPr>
        <w:t xml:space="preserve"> wurde im argentinischen Mendoza geboren. Er studierte am Tiroler</w:t>
      </w:r>
      <w:r w:rsidR="00793BE8" w:rsidRPr="003D2C42">
        <w:rPr>
          <w:rFonts w:ascii="Arial" w:hAnsi="Arial" w:cs="Arial"/>
          <w:sz w:val="24"/>
          <w:szCs w:val="24"/>
        </w:rPr>
        <w:t xml:space="preserve"> </w:t>
      </w:r>
      <w:r w:rsidRPr="003D2C42">
        <w:rPr>
          <w:rFonts w:ascii="Arial" w:hAnsi="Arial" w:cs="Arial"/>
          <w:sz w:val="24"/>
          <w:szCs w:val="24"/>
        </w:rPr>
        <w:t>Landeskonservatorium bei Dr. Stefan Hackl und an der Universität Mozarteum Salzburg bei</w:t>
      </w:r>
      <w:r w:rsidR="00793BE8" w:rsidRPr="003D2C42">
        <w:rPr>
          <w:rFonts w:ascii="Arial" w:hAnsi="Arial" w:cs="Arial"/>
          <w:sz w:val="24"/>
          <w:szCs w:val="24"/>
        </w:rPr>
        <w:t xml:space="preserve"> </w:t>
      </w:r>
      <w:r w:rsidRPr="003D2C42">
        <w:rPr>
          <w:rFonts w:ascii="Arial" w:hAnsi="Arial" w:cs="Arial"/>
          <w:sz w:val="24"/>
          <w:szCs w:val="24"/>
        </w:rPr>
        <w:t>Prof. Maria Isabell Sievers und Prof. Eliot Fisk. Er ist mehrfacher Preisträger verschiedener</w:t>
      </w:r>
      <w:r w:rsidR="00793BE8" w:rsidRPr="003D2C42">
        <w:rPr>
          <w:rFonts w:ascii="Arial" w:hAnsi="Arial" w:cs="Arial"/>
          <w:sz w:val="24"/>
          <w:szCs w:val="24"/>
        </w:rPr>
        <w:t xml:space="preserve"> </w:t>
      </w:r>
      <w:r w:rsidRPr="003D2C42">
        <w:rPr>
          <w:rFonts w:ascii="Arial" w:hAnsi="Arial" w:cs="Arial"/>
          <w:sz w:val="24"/>
          <w:szCs w:val="24"/>
        </w:rPr>
        <w:t xml:space="preserve">Wettbewerbe, u.a. des „Premio </w:t>
      </w:r>
      <w:proofErr w:type="spellStart"/>
      <w:r w:rsidRPr="003D2C42">
        <w:rPr>
          <w:rFonts w:ascii="Arial" w:hAnsi="Arial" w:cs="Arial"/>
          <w:sz w:val="24"/>
          <w:szCs w:val="24"/>
        </w:rPr>
        <w:t>Presidencia</w:t>
      </w:r>
      <w:proofErr w:type="spellEnd"/>
      <w:r w:rsidRPr="003D2C42">
        <w:rPr>
          <w:rFonts w:ascii="Arial" w:hAnsi="Arial" w:cs="Arial"/>
          <w:sz w:val="24"/>
          <w:szCs w:val="24"/>
        </w:rPr>
        <w:t xml:space="preserve"> de la </w:t>
      </w:r>
      <w:proofErr w:type="spellStart"/>
      <w:r w:rsidRPr="003D2C42">
        <w:rPr>
          <w:rFonts w:ascii="Arial" w:hAnsi="Arial" w:cs="Arial"/>
          <w:sz w:val="24"/>
          <w:szCs w:val="24"/>
        </w:rPr>
        <w:t>Nacion</w:t>
      </w:r>
      <w:proofErr w:type="spellEnd"/>
      <w:r w:rsidRPr="003D2C42">
        <w:rPr>
          <w:rFonts w:ascii="Arial" w:hAnsi="Arial" w:cs="Arial"/>
          <w:sz w:val="24"/>
          <w:szCs w:val="24"/>
        </w:rPr>
        <w:t>" (wird jährlich an den besten</w:t>
      </w:r>
      <w:r w:rsidR="00793BE8" w:rsidRPr="003D2C42">
        <w:rPr>
          <w:rFonts w:ascii="Arial" w:hAnsi="Arial" w:cs="Arial"/>
          <w:sz w:val="24"/>
          <w:szCs w:val="24"/>
        </w:rPr>
        <w:t xml:space="preserve"> </w:t>
      </w:r>
      <w:r w:rsidRPr="003D2C42">
        <w:rPr>
          <w:rFonts w:ascii="Arial" w:hAnsi="Arial" w:cs="Arial"/>
          <w:sz w:val="24"/>
          <w:szCs w:val="24"/>
        </w:rPr>
        <w:t>Musikstudenten Argentiniens vergeben). Seit 2001 leitet er eine Gitarrenklasse an der</w:t>
      </w:r>
      <w:r w:rsidR="00D7141A">
        <w:rPr>
          <w:rFonts w:ascii="Arial" w:hAnsi="Arial" w:cs="Arial"/>
          <w:sz w:val="24"/>
          <w:szCs w:val="24"/>
        </w:rPr>
        <w:t xml:space="preserve"> </w:t>
      </w:r>
      <w:r w:rsidRPr="003D2C42">
        <w:rPr>
          <w:rFonts w:ascii="Arial" w:hAnsi="Arial" w:cs="Arial"/>
          <w:sz w:val="24"/>
          <w:szCs w:val="24"/>
        </w:rPr>
        <w:t>Musikschule der Stadt Innsbruck.</w:t>
      </w:r>
    </w:p>
    <w:p w14:paraId="072743FC" w14:textId="77777777" w:rsidR="003D2C42" w:rsidRPr="00271448" w:rsidRDefault="003D2C42" w:rsidP="00030A29">
      <w:pPr>
        <w:pStyle w:val="p2"/>
        <w:rPr>
          <w:rFonts w:ascii="Arial" w:hAnsi="Arial" w:cs="Arial"/>
          <w:b/>
          <w:bCs/>
          <w:sz w:val="11"/>
          <w:szCs w:val="11"/>
        </w:rPr>
      </w:pPr>
    </w:p>
    <w:p w14:paraId="4A266C0C" w14:textId="0225C804" w:rsidR="00030A29" w:rsidRPr="00D7141A" w:rsidRDefault="00030A29" w:rsidP="00030A29">
      <w:pPr>
        <w:pStyle w:val="p2"/>
        <w:rPr>
          <w:rFonts w:ascii="Arial" w:hAnsi="Arial" w:cs="Arial"/>
          <w:sz w:val="28"/>
          <w:szCs w:val="28"/>
        </w:rPr>
      </w:pPr>
      <w:r w:rsidRPr="00D7141A">
        <w:rPr>
          <w:rFonts w:ascii="Arial" w:hAnsi="Arial" w:cs="Arial"/>
          <w:b/>
          <w:bCs/>
          <w:sz w:val="28"/>
          <w:szCs w:val="28"/>
        </w:rPr>
        <w:t>Daniel Müller</w:t>
      </w:r>
    </w:p>
    <w:p w14:paraId="187540AF" w14:textId="2CEEF6FD" w:rsidR="00427C1F" w:rsidRDefault="00030A29" w:rsidP="00030A29">
      <w:pPr>
        <w:pStyle w:val="p2"/>
        <w:rPr>
          <w:rFonts w:ascii="Arial" w:hAnsi="Arial" w:cs="Arial"/>
          <w:sz w:val="24"/>
          <w:szCs w:val="24"/>
        </w:rPr>
      </w:pPr>
      <w:r w:rsidRPr="003D2C42">
        <w:rPr>
          <w:rFonts w:ascii="Arial" w:hAnsi="Arial" w:cs="Arial"/>
          <w:sz w:val="24"/>
          <w:szCs w:val="24"/>
        </w:rPr>
        <w:t>Daniel Müller wurde in Söll geboren. Seine künstlerische Ausbildung erhielt er am Tiroler</w:t>
      </w:r>
      <w:r w:rsidR="00793BE8" w:rsidRPr="003D2C42">
        <w:rPr>
          <w:rFonts w:ascii="Arial" w:hAnsi="Arial" w:cs="Arial"/>
          <w:sz w:val="24"/>
          <w:szCs w:val="24"/>
        </w:rPr>
        <w:t xml:space="preserve"> </w:t>
      </w:r>
      <w:r w:rsidRPr="003D2C42">
        <w:rPr>
          <w:rFonts w:ascii="Arial" w:hAnsi="Arial" w:cs="Arial"/>
          <w:sz w:val="24"/>
          <w:szCs w:val="24"/>
        </w:rPr>
        <w:t>Landeskonservatorium bei Dr. Stefan Hackl und an der Universität für Musik und</w:t>
      </w:r>
      <w:r w:rsidR="00793BE8" w:rsidRPr="003D2C42">
        <w:rPr>
          <w:rFonts w:ascii="Arial" w:hAnsi="Arial" w:cs="Arial"/>
          <w:sz w:val="24"/>
          <w:szCs w:val="24"/>
        </w:rPr>
        <w:t xml:space="preserve"> </w:t>
      </w:r>
      <w:r w:rsidRPr="003D2C42">
        <w:rPr>
          <w:rFonts w:ascii="Arial" w:hAnsi="Arial" w:cs="Arial"/>
          <w:sz w:val="24"/>
          <w:szCs w:val="24"/>
        </w:rPr>
        <w:t xml:space="preserve">darstellende Kunst Wien bei Prof. Alvaro </w:t>
      </w:r>
      <w:proofErr w:type="spellStart"/>
      <w:r w:rsidRPr="003D2C42">
        <w:rPr>
          <w:rFonts w:ascii="Arial" w:hAnsi="Arial" w:cs="Arial"/>
          <w:sz w:val="24"/>
          <w:szCs w:val="24"/>
        </w:rPr>
        <w:t>Pierri</w:t>
      </w:r>
      <w:proofErr w:type="spellEnd"/>
      <w:r w:rsidRPr="003D2C42">
        <w:rPr>
          <w:rFonts w:ascii="Arial" w:hAnsi="Arial" w:cs="Arial"/>
          <w:sz w:val="24"/>
          <w:szCs w:val="24"/>
        </w:rPr>
        <w:t>. Beide Studien schloss er mit Auszeichnung</w:t>
      </w:r>
      <w:r w:rsidR="00793BE8" w:rsidRPr="003D2C42">
        <w:rPr>
          <w:rFonts w:ascii="Arial" w:hAnsi="Arial" w:cs="Arial"/>
          <w:sz w:val="24"/>
          <w:szCs w:val="24"/>
        </w:rPr>
        <w:t xml:space="preserve"> </w:t>
      </w:r>
      <w:r w:rsidRPr="003D2C42">
        <w:rPr>
          <w:rFonts w:ascii="Arial" w:hAnsi="Arial" w:cs="Arial"/>
          <w:sz w:val="24"/>
          <w:szCs w:val="24"/>
        </w:rPr>
        <w:t>ab. Er ist mehrfacher erster Preisträger nationaler und internationaler Wettbewerbe und war</w:t>
      </w:r>
      <w:r w:rsidR="00793BE8" w:rsidRPr="003D2C42">
        <w:rPr>
          <w:rFonts w:ascii="Arial" w:hAnsi="Arial" w:cs="Arial"/>
          <w:sz w:val="24"/>
          <w:szCs w:val="24"/>
        </w:rPr>
        <w:t xml:space="preserve"> </w:t>
      </w:r>
      <w:r w:rsidRPr="003D2C42">
        <w:rPr>
          <w:rFonts w:ascii="Arial" w:hAnsi="Arial" w:cs="Arial"/>
          <w:sz w:val="24"/>
          <w:szCs w:val="24"/>
        </w:rPr>
        <w:t xml:space="preserve">Stipendiat der Dr. Robert und Lina </w:t>
      </w:r>
      <w:proofErr w:type="spellStart"/>
      <w:r w:rsidRPr="003D2C42">
        <w:rPr>
          <w:rFonts w:ascii="Arial" w:hAnsi="Arial" w:cs="Arial"/>
          <w:sz w:val="24"/>
          <w:szCs w:val="24"/>
        </w:rPr>
        <w:t>Thyll</w:t>
      </w:r>
      <w:proofErr w:type="spellEnd"/>
      <w:r w:rsidR="00427C1F">
        <w:rPr>
          <w:rFonts w:ascii="Arial" w:hAnsi="Arial" w:cs="Arial"/>
          <w:sz w:val="24"/>
          <w:szCs w:val="24"/>
        </w:rPr>
        <w:t>-</w:t>
      </w:r>
      <w:r w:rsidRPr="003D2C42">
        <w:rPr>
          <w:rFonts w:ascii="Arial" w:hAnsi="Arial" w:cs="Arial"/>
          <w:sz w:val="24"/>
          <w:szCs w:val="24"/>
        </w:rPr>
        <w:t>Dürr Stiftung sowie des von Yehudi Menuhin</w:t>
      </w:r>
      <w:r w:rsidR="00D7141A">
        <w:rPr>
          <w:rFonts w:ascii="Arial" w:hAnsi="Arial" w:cs="Arial"/>
          <w:sz w:val="24"/>
          <w:szCs w:val="24"/>
        </w:rPr>
        <w:t xml:space="preserve"> </w:t>
      </w:r>
      <w:r w:rsidRPr="003D2C42">
        <w:rPr>
          <w:rFonts w:ascii="Arial" w:hAnsi="Arial" w:cs="Arial"/>
          <w:sz w:val="24"/>
          <w:szCs w:val="24"/>
        </w:rPr>
        <w:t>gegründeten Förder</w:t>
      </w:r>
      <w:r w:rsidR="00427C1F">
        <w:rPr>
          <w:rFonts w:ascii="Arial" w:hAnsi="Arial" w:cs="Arial"/>
          <w:sz w:val="24"/>
          <w:szCs w:val="24"/>
        </w:rPr>
        <w:t>-</w:t>
      </w:r>
      <w:r w:rsidRPr="003D2C42">
        <w:rPr>
          <w:rFonts w:ascii="Arial" w:hAnsi="Arial" w:cs="Arial"/>
          <w:sz w:val="24"/>
          <w:szCs w:val="24"/>
        </w:rPr>
        <w:t xml:space="preserve">programms Live Music </w:t>
      </w:r>
      <w:proofErr w:type="spellStart"/>
      <w:r w:rsidRPr="003D2C42">
        <w:rPr>
          <w:rFonts w:ascii="Arial" w:hAnsi="Arial" w:cs="Arial"/>
          <w:sz w:val="24"/>
          <w:szCs w:val="24"/>
        </w:rPr>
        <w:t>Now</w:t>
      </w:r>
      <w:proofErr w:type="spellEnd"/>
      <w:r w:rsidRPr="003D2C42">
        <w:rPr>
          <w:rFonts w:ascii="Arial" w:hAnsi="Arial" w:cs="Arial"/>
          <w:sz w:val="24"/>
          <w:szCs w:val="24"/>
        </w:rPr>
        <w:t xml:space="preserve">. </w:t>
      </w:r>
      <w:r w:rsidR="00427C1F">
        <w:rPr>
          <w:rFonts w:ascii="Arial" w:hAnsi="Arial" w:cs="Arial"/>
          <w:sz w:val="24"/>
          <w:szCs w:val="24"/>
        </w:rPr>
        <w:t xml:space="preserve">Neben Einladungen zu Solorecitals und Kammermusikabenden in renommierte Konzerthäuser wie dem Wiener Musikverein und dem Wiener Konzerthaus, sowie diverse internationale Festivals konzertierte Daniel Müller mehrfach als Solist mit verschiedenen namhaften Orchestern. </w:t>
      </w:r>
    </w:p>
    <w:p w14:paraId="58ABE026" w14:textId="5D5B1A80" w:rsidR="00271448" w:rsidRPr="00271448" w:rsidRDefault="00030A29" w:rsidP="0001539E">
      <w:pPr>
        <w:pStyle w:val="p2"/>
        <w:rPr>
          <w:rFonts w:ascii="Arial" w:hAnsi="Arial" w:cs="Arial"/>
          <w:sz w:val="24"/>
          <w:szCs w:val="24"/>
        </w:rPr>
      </w:pPr>
      <w:r w:rsidRPr="003D2C42">
        <w:rPr>
          <w:rFonts w:ascii="Arial" w:hAnsi="Arial" w:cs="Arial"/>
          <w:sz w:val="24"/>
          <w:szCs w:val="24"/>
        </w:rPr>
        <w:t>Dan</w:t>
      </w:r>
      <w:r w:rsidR="00427C1F">
        <w:rPr>
          <w:rFonts w:ascii="Arial" w:hAnsi="Arial" w:cs="Arial"/>
          <w:sz w:val="24"/>
          <w:szCs w:val="24"/>
        </w:rPr>
        <w:t>i</w:t>
      </w:r>
      <w:r w:rsidRPr="003D2C42">
        <w:rPr>
          <w:rFonts w:ascii="Arial" w:hAnsi="Arial" w:cs="Arial"/>
          <w:sz w:val="24"/>
          <w:szCs w:val="24"/>
        </w:rPr>
        <w:t>el Müller arbeitete mehrere Jahre als</w:t>
      </w:r>
      <w:r w:rsidR="00793BE8" w:rsidRPr="003D2C42">
        <w:rPr>
          <w:rFonts w:ascii="Arial" w:hAnsi="Arial" w:cs="Arial"/>
          <w:sz w:val="24"/>
          <w:szCs w:val="24"/>
        </w:rPr>
        <w:t xml:space="preserve"> </w:t>
      </w:r>
      <w:r w:rsidRPr="003D2C42">
        <w:rPr>
          <w:rFonts w:ascii="Arial" w:hAnsi="Arial" w:cs="Arial"/>
          <w:sz w:val="24"/>
          <w:szCs w:val="24"/>
        </w:rPr>
        <w:t xml:space="preserve">Assistent von Prof. Alvaro </w:t>
      </w:r>
      <w:proofErr w:type="spellStart"/>
      <w:r w:rsidRPr="003D2C42">
        <w:rPr>
          <w:rFonts w:ascii="Arial" w:hAnsi="Arial" w:cs="Arial"/>
          <w:sz w:val="24"/>
          <w:szCs w:val="24"/>
        </w:rPr>
        <w:t>Pierri</w:t>
      </w:r>
      <w:proofErr w:type="spellEnd"/>
      <w:r w:rsidRPr="003D2C42">
        <w:rPr>
          <w:rFonts w:ascii="Arial" w:hAnsi="Arial" w:cs="Arial"/>
          <w:sz w:val="24"/>
          <w:szCs w:val="24"/>
        </w:rPr>
        <w:t xml:space="preserve"> an der Universität für Musik und darstellende Kunst in Wien</w:t>
      </w:r>
      <w:r w:rsidR="00793BE8" w:rsidRPr="003D2C42">
        <w:rPr>
          <w:rFonts w:ascii="Arial" w:hAnsi="Arial" w:cs="Arial"/>
          <w:sz w:val="24"/>
          <w:szCs w:val="24"/>
        </w:rPr>
        <w:t xml:space="preserve"> </w:t>
      </w:r>
      <w:r w:rsidRPr="003D2C42">
        <w:rPr>
          <w:rFonts w:ascii="Arial" w:hAnsi="Arial" w:cs="Arial"/>
          <w:sz w:val="24"/>
          <w:szCs w:val="24"/>
        </w:rPr>
        <w:t>und ist seit Herbst 2012 Professor für Gitarre am Tirole</w:t>
      </w:r>
      <w:r w:rsidR="00D7141A">
        <w:rPr>
          <w:rFonts w:ascii="Arial" w:hAnsi="Arial" w:cs="Arial"/>
          <w:sz w:val="24"/>
          <w:szCs w:val="24"/>
        </w:rPr>
        <w:t xml:space="preserve">r </w:t>
      </w:r>
      <w:r w:rsidRPr="003D2C42">
        <w:rPr>
          <w:rFonts w:ascii="Arial" w:hAnsi="Arial" w:cs="Arial"/>
          <w:sz w:val="24"/>
          <w:szCs w:val="24"/>
        </w:rPr>
        <w:t>Landeskonservatorium.</w:t>
      </w:r>
    </w:p>
    <w:p w14:paraId="5EBE6D29" w14:textId="5B2FAD48" w:rsidR="002B769F" w:rsidRPr="0001539E" w:rsidRDefault="00271448" w:rsidP="0001539E">
      <w:pPr>
        <w:pStyle w:val="p2"/>
        <w:rPr>
          <w:rFonts w:ascii="Arial" w:hAnsi="Arial" w:cs="Arial"/>
          <w:sz w:val="24"/>
          <w:szCs w:val="24"/>
        </w:rPr>
      </w:pPr>
      <w:hyperlink r:id="rId12" w:history="1">
        <w:r w:rsidRPr="00623309">
          <w:rPr>
            <w:rStyle w:val="Hyperlink"/>
            <w:rFonts w:ascii="Arial" w:hAnsi="Arial" w:cs="Arial"/>
            <w:sz w:val="24"/>
            <w:szCs w:val="24"/>
          </w:rPr>
          <w:t>www.muellerguitar.com</w:t>
        </w:r>
      </w:hyperlink>
    </w:p>
    <w:sectPr w:rsidR="002B769F" w:rsidRPr="0001539E" w:rsidSect="00D7141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A29"/>
    <w:rsid w:val="0001539E"/>
    <w:rsid w:val="0001763F"/>
    <w:rsid w:val="00030A29"/>
    <w:rsid w:val="000A2812"/>
    <w:rsid w:val="0013513B"/>
    <w:rsid w:val="001D4CEC"/>
    <w:rsid w:val="00271448"/>
    <w:rsid w:val="002B6F2F"/>
    <w:rsid w:val="002B769F"/>
    <w:rsid w:val="003D2C42"/>
    <w:rsid w:val="00427C1F"/>
    <w:rsid w:val="004C1548"/>
    <w:rsid w:val="00601320"/>
    <w:rsid w:val="00793BE8"/>
    <w:rsid w:val="00813F9B"/>
    <w:rsid w:val="009919D8"/>
    <w:rsid w:val="00B558F5"/>
    <w:rsid w:val="00D7141A"/>
    <w:rsid w:val="00DD39E2"/>
    <w:rsid w:val="00E06A91"/>
    <w:rsid w:val="00E86556"/>
    <w:rsid w:val="00F92C8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6E9BF"/>
  <w15:chartTrackingRefBased/>
  <w15:docId w15:val="{109A5596-556C-8547-9E50-C65BAF8E9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before="100" w:beforeAutospacing="1" w:after="100" w:afterAutospacing="1"/>
        <w:ind w:hanging="284"/>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1">
    <w:name w:val="p1"/>
    <w:basedOn w:val="Standard"/>
    <w:rsid w:val="00030A29"/>
    <w:pPr>
      <w:spacing w:before="0" w:beforeAutospacing="0" w:after="0" w:afterAutospacing="0"/>
      <w:ind w:firstLine="0"/>
    </w:pPr>
    <w:rPr>
      <w:rFonts w:ascii="Helvetica" w:eastAsia="Times New Roman" w:hAnsi="Helvetica" w:cs="Times New Roman"/>
      <w:color w:val="000000"/>
      <w:kern w:val="0"/>
      <w:lang w:eastAsia="de-DE"/>
      <w14:ligatures w14:val="none"/>
    </w:rPr>
  </w:style>
  <w:style w:type="paragraph" w:customStyle="1" w:styleId="p2">
    <w:name w:val="p2"/>
    <w:basedOn w:val="Standard"/>
    <w:rsid w:val="00030A29"/>
    <w:pPr>
      <w:spacing w:before="0" w:beforeAutospacing="0" w:after="0" w:afterAutospacing="0"/>
      <w:ind w:firstLine="0"/>
    </w:pPr>
    <w:rPr>
      <w:rFonts w:ascii="Helvetica" w:eastAsia="Times New Roman" w:hAnsi="Helvetica" w:cs="Times New Roman"/>
      <w:color w:val="000000"/>
      <w:kern w:val="0"/>
      <w:sz w:val="18"/>
      <w:szCs w:val="18"/>
      <w:lang w:eastAsia="de-DE"/>
      <w14:ligatures w14:val="none"/>
    </w:rPr>
  </w:style>
  <w:style w:type="paragraph" w:customStyle="1" w:styleId="p3">
    <w:name w:val="p3"/>
    <w:basedOn w:val="Standard"/>
    <w:rsid w:val="00030A29"/>
    <w:pPr>
      <w:spacing w:before="0" w:beforeAutospacing="0" w:after="0" w:afterAutospacing="0"/>
      <w:ind w:firstLine="0"/>
    </w:pPr>
    <w:rPr>
      <w:rFonts w:ascii="Helvetica" w:eastAsia="Times New Roman" w:hAnsi="Helvetica" w:cs="Times New Roman"/>
      <w:color w:val="000000"/>
      <w:kern w:val="0"/>
      <w:sz w:val="21"/>
      <w:szCs w:val="21"/>
      <w:lang w:eastAsia="de-DE"/>
      <w14:ligatures w14:val="none"/>
    </w:rPr>
  </w:style>
  <w:style w:type="character" w:styleId="Hyperlink">
    <w:name w:val="Hyperlink"/>
    <w:basedOn w:val="Absatz-Standardschriftart"/>
    <w:uiPriority w:val="99"/>
    <w:unhideWhenUsed/>
    <w:rsid w:val="0001763F"/>
    <w:rPr>
      <w:color w:val="0563C1" w:themeColor="hyperlink"/>
      <w:u w:val="single"/>
    </w:rPr>
  </w:style>
  <w:style w:type="character" w:styleId="NichtaufgelsteErwhnung">
    <w:name w:val="Unresolved Mention"/>
    <w:basedOn w:val="Absatz-Standardschriftart"/>
    <w:uiPriority w:val="99"/>
    <w:semiHidden/>
    <w:unhideWhenUsed/>
    <w:rsid w:val="0001763F"/>
    <w:rPr>
      <w:color w:val="605E5C"/>
      <w:shd w:val="clear" w:color="auto" w:fill="E1DFDD"/>
    </w:rPr>
  </w:style>
  <w:style w:type="character" w:styleId="BesuchterLink">
    <w:name w:val="FollowedHyperlink"/>
    <w:basedOn w:val="Absatz-Standardschriftart"/>
    <w:uiPriority w:val="99"/>
    <w:semiHidden/>
    <w:unhideWhenUsed/>
    <w:rsid w:val="00D7141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96352">
      <w:bodyDiv w:val="1"/>
      <w:marLeft w:val="0"/>
      <w:marRight w:val="0"/>
      <w:marTop w:val="0"/>
      <w:marBottom w:val="0"/>
      <w:divBdr>
        <w:top w:val="none" w:sz="0" w:space="0" w:color="auto"/>
        <w:left w:val="none" w:sz="0" w:space="0" w:color="auto"/>
        <w:bottom w:val="none" w:sz="0" w:space="0" w:color="auto"/>
        <w:right w:val="none" w:sz="0" w:space="0" w:color="auto"/>
      </w:divBdr>
    </w:div>
    <w:div w:id="1774086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rmengratl.a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yperlink" Target="http://www.muellerguita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www.muellerfunes.com" TargetMode="External"/><Relationship Id="rId5" Type="http://schemas.openxmlformats.org/officeDocument/2006/relationships/image" Target="media/image2.jpeg"/><Relationship Id="rId10" Type="http://schemas.openxmlformats.org/officeDocument/2006/relationships/image" Target="media/image5.png"/><Relationship Id="rId4" Type="http://schemas.openxmlformats.org/officeDocument/2006/relationships/image" Target="media/image1.jpeg"/><Relationship Id="rId9" Type="http://schemas.openxmlformats.org/officeDocument/2006/relationships/hyperlink" Target="http://www.staatstheater.at"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852</Words>
  <Characters>5368</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Maria-Theresia Müller</cp:lastModifiedBy>
  <cp:revision>3</cp:revision>
  <dcterms:created xsi:type="dcterms:W3CDTF">2025-05-05T14:08:00Z</dcterms:created>
  <dcterms:modified xsi:type="dcterms:W3CDTF">2025-05-05T14:15:00Z</dcterms:modified>
</cp:coreProperties>
</file>